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41933" w14:textId="01DB1C4E" w:rsidR="00A70040" w:rsidRPr="005B6488" w:rsidRDefault="00906D7E" w:rsidP="00710EB6">
      <w:pPr>
        <w:spacing w:line="240" w:lineRule="auto"/>
        <w:ind w:firstLine="0"/>
        <w:rPr>
          <w:rFonts w:ascii="Times New Roman" w:hAnsi="Times New Roman"/>
          <w:color w:val="000000"/>
          <w:sz w:val="50"/>
          <w:szCs w:val="44"/>
        </w:rPr>
      </w:pPr>
      <w:r w:rsidRPr="005B6488">
        <w:rPr>
          <w:rFonts w:ascii="Times New Roman" w:hAnsi="Times New Roman"/>
          <w:noProof/>
        </w:rPr>
        <mc:AlternateContent>
          <mc:Choice Requires="wps">
            <w:drawing>
              <wp:anchor distT="0" distB="0" distL="114300" distR="114300" simplePos="0" relativeHeight="251659264" behindDoc="0" locked="0" layoutInCell="1" allowOverlap="1" wp14:anchorId="5C87F806" wp14:editId="6E6B2F64">
                <wp:simplePos x="0" y="0"/>
                <wp:positionH relativeFrom="column">
                  <wp:posOffset>-450850</wp:posOffset>
                </wp:positionH>
                <wp:positionV relativeFrom="paragraph">
                  <wp:posOffset>-452755</wp:posOffset>
                </wp:positionV>
                <wp:extent cx="6419850" cy="9705975"/>
                <wp:effectExtent l="0" t="0" r="19050" b="28575"/>
                <wp:wrapNone/>
                <wp:docPr id="1" name="Frame 1"/>
                <wp:cNvGraphicFramePr/>
                <a:graphic xmlns:a="http://schemas.openxmlformats.org/drawingml/2006/main">
                  <a:graphicData uri="http://schemas.microsoft.com/office/word/2010/wordprocessingShape">
                    <wps:wsp>
                      <wps:cNvSpPr/>
                      <wps:spPr>
                        <a:xfrm>
                          <a:off x="0" y="0"/>
                          <a:ext cx="6419850" cy="9705975"/>
                        </a:xfrm>
                        <a:prstGeom prst="frame">
                          <a:avLst>
                            <a:gd name="adj1" fmla="val 1554"/>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4F2D9" id="Frame 1" o:spid="_x0000_s1026" style="position:absolute;margin-left:-35.5pt;margin-top:-35.65pt;width:505.5pt;height:76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19850,9705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" path="m,l6419850,r,9705975l,9705975,,xm99764,99764r,9506447l6320086,9606211r,-9506447l99764,99764xe" fillcolor="white [3201]" strokecolor="#4f81bd [3204]" strokeweight="2pt">
                <v:path arrowok="t" o:connecttype="custom" o:connectlocs="0,0;6419850,0;6419850,9705975;0,9705975;0,0;99764,99764;99764,9606211;6320086,9606211;6320086,99764;99764,99764" o:connectangles="0,0,0,0,0,0,0,0,0,0"/>
              </v:shape>
            </w:pict>
          </mc:Fallback>
        </mc:AlternateContent>
      </w:r>
    </w:p>
    <w:p w14:paraId="7867B8C1" w14:textId="567B51A7" w:rsidR="00A70040" w:rsidRPr="005B6488" w:rsidRDefault="00906D7E" w:rsidP="00710EB6">
      <w:pPr>
        <w:ind w:firstLine="0"/>
        <w:jc w:val="center"/>
        <w:rPr>
          <w:rFonts w:ascii="Times New Roman" w:hAnsi="Times New Roman"/>
          <w:b/>
          <w:color w:val="000000"/>
          <w:sz w:val="50"/>
          <w:szCs w:val="44"/>
        </w:rPr>
      </w:pPr>
      <w:r w:rsidRPr="005B6488">
        <w:rPr>
          <w:rFonts w:ascii="Times New Roman" w:hAnsi="Times New Roman"/>
          <w:b/>
          <w:noProof/>
          <w:color w:val="000000"/>
          <w:sz w:val="50"/>
          <w:szCs w:val="44"/>
        </w:rPr>
        <w:drawing>
          <wp:inline distT="0" distB="0" distL="0" distR="0" wp14:anchorId="6705F49F" wp14:editId="6042D922">
            <wp:extent cx="3981178" cy="1079272"/>
            <wp:effectExtent l="0" t="0" r="635" b="6985"/>
            <wp:docPr id="2" name="Picture 2" descr="C:\Users\Nguyễn Thu Thủy\Downloads\b07c5c510727db798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guyễn Thu Thủy\Downloads\b07c5c510727db79823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3908" cy="1136942"/>
                    </a:xfrm>
                    <a:prstGeom prst="rect">
                      <a:avLst/>
                    </a:prstGeom>
                    <a:noFill/>
                    <a:ln>
                      <a:noFill/>
                    </a:ln>
                  </pic:spPr>
                </pic:pic>
              </a:graphicData>
            </a:graphic>
          </wp:inline>
        </w:drawing>
      </w:r>
    </w:p>
    <w:p w14:paraId="3E27AE70" w14:textId="77777777" w:rsidR="00A70040" w:rsidRPr="005B6488" w:rsidRDefault="00A70040" w:rsidP="00A70040">
      <w:pPr>
        <w:jc w:val="center"/>
        <w:rPr>
          <w:rFonts w:ascii="Times New Roman" w:hAnsi="Times New Roman"/>
          <w:b/>
          <w:color w:val="000000"/>
          <w:sz w:val="50"/>
          <w:szCs w:val="44"/>
        </w:rPr>
      </w:pPr>
    </w:p>
    <w:p w14:paraId="441E9545" w14:textId="77777777" w:rsidR="00A70040" w:rsidRPr="005B6488" w:rsidRDefault="00A70040" w:rsidP="008873BC">
      <w:pPr>
        <w:ind w:firstLine="0"/>
        <w:rPr>
          <w:rFonts w:ascii="Times New Roman" w:hAnsi="Times New Roman"/>
          <w:b/>
          <w:color w:val="000000"/>
          <w:sz w:val="50"/>
          <w:szCs w:val="44"/>
        </w:rPr>
      </w:pPr>
    </w:p>
    <w:p w14:paraId="10C82690" w14:textId="77777777" w:rsidR="00CE1BE0" w:rsidRPr="005B6488" w:rsidRDefault="00A70040" w:rsidP="00CE1BE0">
      <w:pPr>
        <w:ind w:firstLine="0"/>
        <w:jc w:val="left"/>
        <w:rPr>
          <w:rFonts w:ascii="Times New Roman" w:hAnsi="Times New Roman"/>
          <w:b/>
          <w:sz w:val="40"/>
          <w:szCs w:val="40"/>
        </w:rPr>
      </w:pPr>
      <w:r w:rsidRPr="005B6488">
        <w:rPr>
          <w:rFonts w:ascii="Times New Roman" w:hAnsi="Times New Roman"/>
          <w:b/>
          <w:sz w:val="40"/>
          <w:szCs w:val="40"/>
        </w:rPr>
        <w:t xml:space="preserve">DỰ THẢO </w:t>
      </w:r>
    </w:p>
    <w:p w14:paraId="1F6DDBEE" w14:textId="6C655FAA" w:rsidR="00CE1BE0" w:rsidRPr="00170E49" w:rsidRDefault="00170E49" w:rsidP="00CE1BE0">
      <w:pPr>
        <w:ind w:firstLine="0"/>
        <w:jc w:val="center"/>
        <w:rPr>
          <w:rFonts w:ascii="Times New Roman" w:hAnsi="Times New Roman"/>
          <w:b/>
          <w:sz w:val="44"/>
          <w:szCs w:val="44"/>
        </w:rPr>
      </w:pPr>
      <w:r w:rsidRPr="00170E49">
        <w:rPr>
          <w:rFonts w:ascii="Times New Roman" w:hAnsi="Times New Roman"/>
          <w:b/>
          <w:sz w:val="44"/>
          <w:szCs w:val="44"/>
        </w:rPr>
        <w:t>ĐIỀU LỆ TỔ CHỨC VÀ HOẠT ĐỘNG</w:t>
      </w:r>
    </w:p>
    <w:p w14:paraId="0E62B6AF" w14:textId="2C34D681" w:rsidR="00A70040" w:rsidRPr="005B6488" w:rsidRDefault="00A70040" w:rsidP="00CE1BE0">
      <w:pPr>
        <w:ind w:right="-143" w:firstLine="0"/>
        <w:jc w:val="center"/>
        <w:rPr>
          <w:rFonts w:ascii="Times New Roman" w:hAnsi="Times New Roman"/>
          <w:b/>
          <w:sz w:val="44"/>
          <w:szCs w:val="44"/>
        </w:rPr>
      </w:pPr>
      <w:r w:rsidRPr="005B6488">
        <w:rPr>
          <w:rFonts w:ascii="Times New Roman" w:hAnsi="Times New Roman"/>
          <w:b/>
          <w:bCs/>
          <w:color w:val="000000"/>
          <w:sz w:val="44"/>
          <w:szCs w:val="44"/>
        </w:rPr>
        <w:t>CÔNG TY CỔ PHẦN</w:t>
      </w:r>
      <w:r w:rsidR="00CE1BE0" w:rsidRPr="005B6488">
        <w:rPr>
          <w:rFonts w:ascii="Times New Roman" w:hAnsi="Times New Roman"/>
          <w:b/>
          <w:sz w:val="44"/>
          <w:szCs w:val="44"/>
        </w:rPr>
        <w:t xml:space="preserve"> </w:t>
      </w:r>
      <w:r w:rsidRPr="005B6488">
        <w:rPr>
          <w:rFonts w:ascii="Times New Roman" w:hAnsi="Times New Roman"/>
          <w:b/>
          <w:bCs/>
          <w:color w:val="000000"/>
          <w:sz w:val="44"/>
          <w:szCs w:val="44"/>
        </w:rPr>
        <w:t>NHIỆT ĐIỆN PHẢ LẠI</w:t>
      </w:r>
    </w:p>
    <w:p w14:paraId="7C0719F5" w14:textId="15778A4E" w:rsidR="00A70040" w:rsidRPr="005B6488" w:rsidRDefault="00A70040" w:rsidP="00E16392">
      <w:pPr>
        <w:jc w:val="center"/>
        <w:rPr>
          <w:rFonts w:ascii="Times New Roman" w:hAnsi="Times New Roman"/>
          <w:bCs/>
          <w:i/>
          <w:color w:val="000000"/>
          <w:sz w:val="26"/>
          <w:szCs w:val="26"/>
        </w:rPr>
      </w:pPr>
      <w:r w:rsidRPr="005B6488">
        <w:rPr>
          <w:rFonts w:ascii="Times New Roman" w:hAnsi="Times New Roman"/>
          <w:bCs/>
          <w:i/>
          <w:color w:val="000000"/>
          <w:sz w:val="26"/>
          <w:szCs w:val="26"/>
        </w:rPr>
        <w:t>(Được sửa đổi, bổ sung và thông qua</w:t>
      </w:r>
    </w:p>
    <w:p w14:paraId="377BC9A9" w14:textId="77777777" w:rsidR="00A70040" w:rsidRPr="005B6488" w:rsidRDefault="00A70040" w:rsidP="00E16392">
      <w:pPr>
        <w:jc w:val="center"/>
        <w:rPr>
          <w:rFonts w:ascii="Times New Roman" w:hAnsi="Times New Roman"/>
          <w:bCs/>
          <w:i/>
          <w:color w:val="000000"/>
          <w:sz w:val="26"/>
          <w:szCs w:val="26"/>
        </w:rPr>
      </w:pPr>
      <w:r w:rsidRPr="005B6488">
        <w:rPr>
          <w:rFonts w:ascii="Times New Roman" w:hAnsi="Times New Roman"/>
          <w:bCs/>
          <w:i/>
          <w:color w:val="000000"/>
          <w:sz w:val="26"/>
          <w:szCs w:val="26"/>
        </w:rPr>
        <w:t>tại Đại hội đồng cổ đông thường niên năm 2023)</w:t>
      </w:r>
    </w:p>
    <w:p w14:paraId="22F42366" w14:textId="77777777" w:rsidR="00A70040" w:rsidRPr="005B6488" w:rsidRDefault="00A70040" w:rsidP="00A70040">
      <w:pPr>
        <w:jc w:val="center"/>
        <w:rPr>
          <w:rFonts w:ascii="Times New Roman" w:hAnsi="Times New Roman"/>
          <w:iCs/>
          <w:color w:val="000000"/>
          <w:szCs w:val="28"/>
        </w:rPr>
      </w:pPr>
    </w:p>
    <w:p w14:paraId="0AFED314" w14:textId="77777777" w:rsidR="00A70040" w:rsidRPr="005B6488" w:rsidRDefault="00A70040" w:rsidP="00A70040">
      <w:pPr>
        <w:jc w:val="center"/>
        <w:rPr>
          <w:rFonts w:ascii="Times New Roman" w:hAnsi="Times New Roman"/>
          <w:iCs/>
          <w:color w:val="000000"/>
          <w:szCs w:val="28"/>
        </w:rPr>
      </w:pPr>
    </w:p>
    <w:p w14:paraId="6CF463A1" w14:textId="77777777" w:rsidR="00A70040" w:rsidRPr="005B6488" w:rsidRDefault="00A70040" w:rsidP="00A70040">
      <w:pPr>
        <w:jc w:val="center"/>
        <w:rPr>
          <w:rFonts w:ascii="Times New Roman" w:hAnsi="Times New Roman"/>
          <w:iCs/>
          <w:color w:val="000000"/>
          <w:szCs w:val="28"/>
        </w:rPr>
      </w:pPr>
    </w:p>
    <w:p w14:paraId="0A2C2DF2" w14:textId="01F7989A" w:rsidR="00A70040" w:rsidRPr="005B6488" w:rsidRDefault="00A70040" w:rsidP="008873BC">
      <w:pPr>
        <w:ind w:firstLine="0"/>
        <w:rPr>
          <w:rFonts w:ascii="Times New Roman" w:hAnsi="Times New Roman"/>
          <w:b/>
          <w:bCs/>
          <w:color w:val="000000"/>
          <w:szCs w:val="28"/>
          <w:lang w:val="nl-NL"/>
        </w:rPr>
      </w:pPr>
    </w:p>
    <w:p w14:paraId="5BEB56E8" w14:textId="77777777" w:rsidR="00A70040" w:rsidRPr="005B6488" w:rsidRDefault="00A70040" w:rsidP="00A70040">
      <w:pPr>
        <w:jc w:val="center"/>
        <w:rPr>
          <w:rFonts w:ascii="Times New Roman" w:hAnsi="Times New Roman"/>
          <w:b/>
          <w:bCs/>
          <w:color w:val="000000"/>
          <w:szCs w:val="28"/>
          <w:lang w:val="nl-NL"/>
        </w:rPr>
      </w:pPr>
    </w:p>
    <w:p w14:paraId="6E71F2BF" w14:textId="77777777" w:rsidR="00A70040" w:rsidRPr="005B6488" w:rsidRDefault="00A70040" w:rsidP="00A70040">
      <w:pPr>
        <w:jc w:val="center"/>
        <w:rPr>
          <w:rFonts w:ascii="Times New Roman" w:hAnsi="Times New Roman"/>
          <w:b/>
          <w:bCs/>
          <w:color w:val="000000"/>
          <w:szCs w:val="28"/>
          <w:lang w:val="nl-NL"/>
        </w:rPr>
      </w:pPr>
    </w:p>
    <w:p w14:paraId="37F25D71" w14:textId="62C55853" w:rsidR="00A70040" w:rsidRPr="005B6488" w:rsidRDefault="00A70040" w:rsidP="00A70040">
      <w:pPr>
        <w:rPr>
          <w:rFonts w:ascii="Times New Roman" w:hAnsi="Times New Roman"/>
          <w:b/>
          <w:bCs/>
          <w:color w:val="000000"/>
          <w:szCs w:val="28"/>
          <w:lang w:val="nl-NL"/>
        </w:rPr>
      </w:pPr>
    </w:p>
    <w:p w14:paraId="67F78E71" w14:textId="1F79BD33" w:rsidR="00A70040" w:rsidRPr="005B6488" w:rsidRDefault="00A70040" w:rsidP="00A70040">
      <w:pPr>
        <w:jc w:val="center"/>
        <w:rPr>
          <w:rFonts w:ascii="Times New Roman" w:hAnsi="Times New Roman"/>
          <w:b/>
          <w:bCs/>
          <w:color w:val="000000"/>
          <w:szCs w:val="28"/>
          <w:lang w:val="nl-NL"/>
        </w:rPr>
      </w:pPr>
    </w:p>
    <w:p w14:paraId="1C5C014E" w14:textId="0C355080" w:rsidR="00B07524" w:rsidRPr="005B6488" w:rsidRDefault="00B07524" w:rsidP="00A70040">
      <w:pPr>
        <w:jc w:val="center"/>
        <w:rPr>
          <w:rFonts w:ascii="Times New Roman" w:hAnsi="Times New Roman"/>
          <w:b/>
          <w:bCs/>
          <w:color w:val="000000"/>
          <w:szCs w:val="28"/>
          <w:lang w:val="nl-NL"/>
        </w:rPr>
      </w:pPr>
    </w:p>
    <w:p w14:paraId="745E0920" w14:textId="77777777" w:rsidR="00B07524" w:rsidRPr="005B6488" w:rsidRDefault="00B07524" w:rsidP="00A70040">
      <w:pPr>
        <w:jc w:val="center"/>
        <w:rPr>
          <w:rFonts w:ascii="Times New Roman" w:hAnsi="Times New Roman"/>
          <w:b/>
          <w:bCs/>
          <w:color w:val="000000"/>
          <w:szCs w:val="28"/>
          <w:lang w:val="nl-NL"/>
        </w:rPr>
      </w:pPr>
    </w:p>
    <w:p w14:paraId="1F206F74" w14:textId="77777777" w:rsidR="00A70040" w:rsidRPr="005B6488" w:rsidRDefault="00A70040" w:rsidP="00A70040">
      <w:pPr>
        <w:jc w:val="center"/>
        <w:rPr>
          <w:rFonts w:ascii="Times New Roman" w:hAnsi="Times New Roman"/>
          <w:b/>
          <w:bCs/>
          <w:color w:val="000000"/>
          <w:szCs w:val="28"/>
          <w:lang w:val="nl-NL"/>
        </w:rPr>
      </w:pPr>
    </w:p>
    <w:p w14:paraId="47255877" w14:textId="77777777" w:rsidR="00710EB6" w:rsidRPr="005B6488" w:rsidRDefault="00710EB6" w:rsidP="00A70040">
      <w:pPr>
        <w:jc w:val="center"/>
        <w:rPr>
          <w:rFonts w:ascii="Times New Roman" w:hAnsi="Times New Roman"/>
          <w:b/>
          <w:bCs/>
          <w:color w:val="000000"/>
          <w:szCs w:val="28"/>
          <w:lang w:val="nl-NL"/>
        </w:rPr>
      </w:pPr>
    </w:p>
    <w:p w14:paraId="3A6065EB" w14:textId="77777777" w:rsidR="00A70040" w:rsidRPr="005B6488" w:rsidRDefault="00A70040" w:rsidP="00A70040">
      <w:pPr>
        <w:jc w:val="center"/>
        <w:rPr>
          <w:rFonts w:ascii="Times New Roman" w:hAnsi="Times New Roman"/>
          <w:b/>
          <w:bCs/>
          <w:i/>
          <w:color w:val="000000"/>
          <w:szCs w:val="28"/>
          <w:lang w:val="nl-NL"/>
        </w:rPr>
      </w:pPr>
    </w:p>
    <w:p w14:paraId="1F32CBBA" w14:textId="5A7640EB" w:rsidR="00A70040" w:rsidRPr="005B6488" w:rsidRDefault="00727617" w:rsidP="00A70040">
      <w:pPr>
        <w:jc w:val="center"/>
        <w:rPr>
          <w:rFonts w:ascii="Times New Roman" w:hAnsi="Times New Roman"/>
          <w:b/>
          <w:bCs/>
          <w:i/>
          <w:color w:val="000000"/>
          <w:szCs w:val="28"/>
          <w:lang w:val="nl-NL"/>
        </w:rPr>
        <w:sectPr w:rsidR="00A70040" w:rsidRPr="005B6488" w:rsidSect="00A70040">
          <w:footerReference w:type="even" r:id="rId9"/>
          <w:footerReference w:type="default" r:id="rId10"/>
          <w:pgSz w:w="11907" w:h="16840" w:code="9"/>
          <w:pgMar w:top="1418" w:right="1134" w:bottom="1247" w:left="1985" w:header="720" w:footer="720" w:gutter="0"/>
          <w:cols w:space="720"/>
          <w:docGrid w:linePitch="381"/>
        </w:sectPr>
      </w:pPr>
      <w:r w:rsidRPr="005B6488">
        <w:rPr>
          <w:rFonts w:ascii="Times New Roman" w:hAnsi="Times New Roman"/>
          <w:b/>
          <w:bCs/>
          <w:i/>
          <w:color w:val="000000"/>
          <w:szCs w:val="28"/>
          <w:lang w:val="nl-NL"/>
        </w:rPr>
        <w:t>Hải Dương, tháng 5</w:t>
      </w:r>
      <w:r w:rsidR="00A70040" w:rsidRPr="005B6488">
        <w:rPr>
          <w:rFonts w:ascii="Times New Roman" w:hAnsi="Times New Roman"/>
          <w:b/>
          <w:bCs/>
          <w:i/>
          <w:color w:val="000000"/>
          <w:szCs w:val="28"/>
          <w:lang w:val="nl-NL"/>
        </w:rPr>
        <w:t xml:space="preserve"> năm 2023</w:t>
      </w:r>
    </w:p>
    <w:p w14:paraId="096998DC" w14:textId="765DCBEE" w:rsidR="00B07524" w:rsidRPr="005B6488" w:rsidRDefault="00A70040" w:rsidP="00B11258">
      <w:pPr>
        <w:ind w:firstLine="0"/>
        <w:jc w:val="center"/>
        <w:rPr>
          <w:rFonts w:ascii="Times New Roman" w:hAnsi="Times New Roman"/>
          <w:b/>
          <w:bCs/>
          <w:color w:val="000000"/>
          <w:szCs w:val="28"/>
        </w:rPr>
      </w:pPr>
      <w:r w:rsidRPr="005B6488">
        <w:rPr>
          <w:rFonts w:ascii="Times New Roman" w:hAnsi="Times New Roman"/>
          <w:b/>
          <w:bCs/>
          <w:color w:val="000000"/>
          <w:szCs w:val="28"/>
        </w:rPr>
        <w:lastRenderedPageBreak/>
        <w:t>PHẦN MỞ ĐẦU</w:t>
      </w:r>
    </w:p>
    <w:p w14:paraId="747FEA3A" w14:textId="66B94F99" w:rsidR="0029197C" w:rsidRPr="005B6488" w:rsidRDefault="00A70040" w:rsidP="0029197C">
      <w:pPr>
        <w:widowControl w:val="0"/>
        <w:spacing w:after="240"/>
        <w:rPr>
          <w:rFonts w:ascii="Times New Roman" w:hAnsi="Times New Roman"/>
          <w:color w:val="000000"/>
          <w:szCs w:val="28"/>
        </w:rPr>
      </w:pPr>
      <w:r w:rsidRPr="005B6488">
        <w:rPr>
          <w:rFonts w:ascii="Times New Roman" w:hAnsi="Times New Roman"/>
          <w:color w:val="000000"/>
          <w:szCs w:val="28"/>
        </w:rPr>
        <w:t>Điều lệ sửa đổi này được thông qua theo quyết định của Đại hội đồng cổ đông</w:t>
      </w:r>
      <w:r w:rsidR="00727617" w:rsidRPr="005B6488">
        <w:rPr>
          <w:rFonts w:ascii="Times New Roman" w:hAnsi="Times New Roman"/>
          <w:color w:val="000000"/>
          <w:szCs w:val="28"/>
        </w:rPr>
        <w:t xml:space="preserve"> thường niên</w:t>
      </w:r>
      <w:r w:rsidRPr="005B6488">
        <w:rPr>
          <w:rFonts w:ascii="Times New Roman" w:hAnsi="Times New Roman"/>
          <w:color w:val="000000"/>
          <w:szCs w:val="28"/>
        </w:rPr>
        <w:t xml:space="preserve"> tổ chức chính thứ</w:t>
      </w:r>
      <w:r w:rsidR="0029197C" w:rsidRPr="005B6488">
        <w:rPr>
          <w:rFonts w:ascii="Times New Roman" w:hAnsi="Times New Roman"/>
          <w:color w:val="000000"/>
          <w:szCs w:val="28"/>
        </w:rPr>
        <w:t xml:space="preserve">c vào </w:t>
      </w:r>
      <w:r w:rsidR="0029197C" w:rsidRPr="005B6488">
        <w:rPr>
          <w:rFonts w:ascii="Times New Roman" w:hAnsi="Times New Roman"/>
          <w:color w:val="FF0000"/>
          <w:szCs w:val="28"/>
        </w:rPr>
        <w:t xml:space="preserve">ngày </w:t>
      </w:r>
      <w:r w:rsidR="00727617" w:rsidRPr="005B6488">
        <w:rPr>
          <w:rFonts w:ascii="Times New Roman" w:hAnsi="Times New Roman"/>
          <w:color w:val="FF0000"/>
          <w:szCs w:val="28"/>
        </w:rPr>
        <w:t>24</w:t>
      </w:r>
      <w:r w:rsidR="0029197C" w:rsidRPr="005B6488">
        <w:rPr>
          <w:rFonts w:ascii="Times New Roman" w:hAnsi="Times New Roman"/>
          <w:color w:val="FF0000"/>
          <w:szCs w:val="28"/>
        </w:rPr>
        <w:t xml:space="preserve"> tháng </w:t>
      </w:r>
      <w:r w:rsidR="00727617" w:rsidRPr="005B6488">
        <w:rPr>
          <w:rFonts w:ascii="Times New Roman" w:hAnsi="Times New Roman"/>
          <w:color w:val="FF0000"/>
          <w:szCs w:val="28"/>
        </w:rPr>
        <w:t>5</w:t>
      </w:r>
      <w:r w:rsidR="0029197C" w:rsidRPr="005B6488">
        <w:rPr>
          <w:rFonts w:ascii="Times New Roman" w:hAnsi="Times New Roman"/>
          <w:color w:val="FF0000"/>
          <w:szCs w:val="28"/>
        </w:rPr>
        <w:t xml:space="preserve"> năm 2023</w:t>
      </w:r>
    </w:p>
    <w:p w14:paraId="5A104AB4" w14:textId="453A0AE0" w:rsidR="0029197C" w:rsidRPr="005B6488" w:rsidRDefault="00A70040" w:rsidP="00FD6CC0">
      <w:pPr>
        <w:pStyle w:val="A1"/>
        <w:rPr>
          <w:rFonts w:ascii="Times New Roman" w:hAnsi="Times New Roman"/>
        </w:rPr>
      </w:pPr>
      <w:bookmarkStart w:id="0" w:name="_Toc128386275"/>
      <w:bookmarkStart w:id="1" w:name="_Toc128397655"/>
      <w:bookmarkStart w:id="2" w:name="_Toc128398065"/>
      <w:bookmarkStart w:id="3" w:name="_Toc128399051"/>
      <w:bookmarkStart w:id="4" w:name="_Toc128399405"/>
      <w:bookmarkStart w:id="5" w:name="_Toc128399491"/>
      <w:bookmarkStart w:id="6" w:name="_Toc130574116"/>
      <w:bookmarkStart w:id="7" w:name="_Toc130761594"/>
      <w:bookmarkStart w:id="8" w:name="_Toc131234131"/>
      <w:bookmarkStart w:id="9" w:name="_Toc131234254"/>
      <w:bookmarkStart w:id="10" w:name="_Toc131234612"/>
      <w:bookmarkStart w:id="11" w:name="_Toc131235129"/>
      <w:bookmarkStart w:id="12" w:name="_Toc131255175"/>
      <w:r w:rsidRPr="005B6488">
        <w:rPr>
          <w:rFonts w:ascii="Times New Roman" w:hAnsi="Times New Roman"/>
        </w:rPr>
        <w:t>ĐỊNH NGHĨA CÁC THUẬT NGỮ TRONG ĐIỀU LỆ</w:t>
      </w:r>
      <w:bookmarkStart w:id="13" w:name="_Toc128386276"/>
      <w:bookmarkEnd w:id="0"/>
      <w:bookmarkEnd w:id="1"/>
      <w:bookmarkEnd w:id="2"/>
      <w:bookmarkEnd w:id="3"/>
      <w:bookmarkEnd w:id="4"/>
      <w:bookmarkEnd w:id="5"/>
      <w:bookmarkEnd w:id="6"/>
      <w:bookmarkEnd w:id="7"/>
      <w:bookmarkEnd w:id="8"/>
      <w:bookmarkEnd w:id="9"/>
      <w:bookmarkEnd w:id="10"/>
      <w:bookmarkEnd w:id="11"/>
      <w:bookmarkEnd w:id="12"/>
    </w:p>
    <w:p w14:paraId="276B79FD" w14:textId="55A4C94E" w:rsidR="00A70040" w:rsidRPr="005B6488" w:rsidRDefault="00A70040" w:rsidP="002E2C20">
      <w:pPr>
        <w:pStyle w:val="A2"/>
      </w:pPr>
      <w:bookmarkStart w:id="14" w:name="_Toc128397656"/>
      <w:bookmarkStart w:id="15" w:name="_Toc128398066"/>
      <w:bookmarkStart w:id="16" w:name="_Toc128399052"/>
      <w:bookmarkStart w:id="17" w:name="_Toc128399406"/>
      <w:bookmarkStart w:id="18" w:name="_Toc128399492"/>
      <w:bookmarkStart w:id="19" w:name="_Toc130574117"/>
      <w:bookmarkStart w:id="20" w:name="_Toc130761595"/>
      <w:bookmarkStart w:id="21" w:name="_Toc131234132"/>
      <w:bookmarkStart w:id="22" w:name="_Toc131234255"/>
      <w:bookmarkStart w:id="23" w:name="_Toc131234613"/>
      <w:bookmarkStart w:id="24" w:name="_Toc131235130"/>
      <w:bookmarkStart w:id="25" w:name="_Toc131255176"/>
      <w:r w:rsidRPr="005B6488">
        <w:t>Giải thích thuật ngữ</w:t>
      </w:r>
      <w:bookmarkEnd w:id="13"/>
      <w:bookmarkEnd w:id="14"/>
      <w:bookmarkEnd w:id="15"/>
      <w:bookmarkEnd w:id="16"/>
      <w:bookmarkEnd w:id="17"/>
      <w:bookmarkEnd w:id="18"/>
      <w:bookmarkEnd w:id="19"/>
      <w:bookmarkEnd w:id="20"/>
      <w:bookmarkEnd w:id="21"/>
      <w:bookmarkEnd w:id="22"/>
      <w:bookmarkEnd w:id="23"/>
      <w:bookmarkEnd w:id="24"/>
      <w:bookmarkEnd w:id="25"/>
    </w:p>
    <w:p w14:paraId="61339D06" w14:textId="0DBAFDA7" w:rsidR="00A70040" w:rsidRPr="005B6488" w:rsidRDefault="00A70040" w:rsidP="00EF5E1F">
      <w:pPr>
        <w:pStyle w:val="A4"/>
      </w:pPr>
      <w:r w:rsidRPr="005B6488">
        <w:t>Trong Điều lệ này, những thuật ngữ dưới đây được hiểu như sau:</w:t>
      </w:r>
    </w:p>
    <w:p w14:paraId="0C515015" w14:textId="775C46AB" w:rsidR="00A70040" w:rsidRPr="00267193" w:rsidRDefault="00A70040" w:rsidP="00143946">
      <w:pPr>
        <w:pStyle w:val="A5"/>
      </w:pPr>
      <w:bookmarkStart w:id="26" w:name="_Toc128399053"/>
      <w:r w:rsidRPr="00267193">
        <w:rPr>
          <w:i/>
        </w:rPr>
        <w:t>Vốn điều lệ</w:t>
      </w:r>
      <w:r w:rsidRPr="00267193">
        <w:t xml:space="preserve"> là tổng mệnh giá cổ phần đã bán hoặc được đăng ký mua khi thành lập công ty cổ phần và theo quy định tại Điều 6 Điều lệ này;</w:t>
      </w:r>
      <w:bookmarkEnd w:id="26"/>
    </w:p>
    <w:p w14:paraId="2679EC54" w14:textId="5A9634DA" w:rsidR="00A70040" w:rsidRPr="00267193" w:rsidRDefault="00A70040" w:rsidP="00143946">
      <w:pPr>
        <w:pStyle w:val="A5"/>
      </w:pPr>
      <w:bookmarkStart w:id="27" w:name="_Toc128399054"/>
      <w:r w:rsidRPr="00267193">
        <w:rPr>
          <w:i/>
        </w:rPr>
        <w:t>Vốn có quyền biểu quyết</w:t>
      </w:r>
      <w:r w:rsidRPr="00267193">
        <w:t xml:space="preserve"> là vốn cổ phần, theo đó người sở hữu có quyền biểu quyết về những vấn đề thuộc thẩm quyền quyết định của Đại hội đồng cổ đông;</w:t>
      </w:r>
      <w:bookmarkEnd w:id="27"/>
    </w:p>
    <w:p w14:paraId="2E6C1CEC" w14:textId="576647DF" w:rsidR="00A70040" w:rsidRPr="00267193" w:rsidRDefault="00A70040" w:rsidP="00143946">
      <w:pPr>
        <w:pStyle w:val="A5"/>
      </w:pPr>
      <w:bookmarkStart w:id="28" w:name="_Toc128399055"/>
      <w:r w:rsidRPr="00267193">
        <w:rPr>
          <w:i/>
        </w:rPr>
        <w:t>Luật Doanh nghiệp</w:t>
      </w:r>
      <w:r w:rsidRPr="00267193">
        <w:t xml:space="preserve"> là Luật Doanh nghiệp số 59/2020/QH14 được Quốc hội nước Cộng hòa Xã hội Chủ nghĩa Việt Nam thông qua ngày 17 tháng 6 năm 2020;</w:t>
      </w:r>
      <w:bookmarkEnd w:id="28"/>
    </w:p>
    <w:p w14:paraId="049E4B60" w14:textId="21B53674" w:rsidR="00A70040" w:rsidRPr="00267193" w:rsidRDefault="00A70040" w:rsidP="00143946">
      <w:pPr>
        <w:pStyle w:val="A5"/>
      </w:pPr>
      <w:bookmarkStart w:id="29" w:name="_Toc128399056"/>
      <w:r w:rsidRPr="00267193">
        <w:rPr>
          <w:i/>
        </w:rPr>
        <w:t xml:space="preserve">Luật Chứng khoán </w:t>
      </w:r>
      <w:r w:rsidRPr="00267193">
        <w:t>là Luật Chứng khoán số 54/2019/QH14 được Quốc hội nước Cộng hòa Xã hội Chủ nghĩa Việt Nam thông qua ngày 26 tháng 11 năm 2019;</w:t>
      </w:r>
      <w:bookmarkEnd w:id="29"/>
    </w:p>
    <w:p w14:paraId="47BE59D9" w14:textId="2F5FFAC2" w:rsidR="00A70040" w:rsidRPr="00267193" w:rsidRDefault="00A70040" w:rsidP="00143946">
      <w:pPr>
        <w:pStyle w:val="A5"/>
      </w:pPr>
      <w:bookmarkStart w:id="30" w:name="_Toc128399057"/>
      <w:r w:rsidRPr="00267193">
        <w:rPr>
          <w:i/>
        </w:rPr>
        <w:t>Việt Nam</w:t>
      </w:r>
      <w:r w:rsidRPr="00267193">
        <w:t xml:space="preserve"> là nước Cộng hòa Xã hội Chủ nghĩa Việt Nam;</w:t>
      </w:r>
      <w:bookmarkEnd w:id="30"/>
    </w:p>
    <w:p w14:paraId="6C89A79B" w14:textId="2B26B382" w:rsidR="00A70040" w:rsidRPr="00267193" w:rsidRDefault="00A70040" w:rsidP="00143946">
      <w:pPr>
        <w:pStyle w:val="A5"/>
      </w:pPr>
      <w:bookmarkStart w:id="31" w:name="_Toc128399058"/>
      <w:r w:rsidRPr="00267193">
        <w:rPr>
          <w:i/>
        </w:rPr>
        <w:t>Ngày thành lập</w:t>
      </w:r>
      <w:r w:rsidRPr="00267193">
        <w:t xml:space="preserve"> là ngày Công ty được cấp Giấy chứng nhận đăng ký doanh nghiệp (Giấy chứng nhận đăng ký kinh doanh và các giấy tờ có giá trị tương đương) lần đầu;</w:t>
      </w:r>
      <w:bookmarkEnd w:id="31"/>
    </w:p>
    <w:p w14:paraId="77EFD3F9" w14:textId="153F9F3C" w:rsidR="00A70040" w:rsidRPr="00267193" w:rsidRDefault="00A70040" w:rsidP="00143946">
      <w:pPr>
        <w:pStyle w:val="A5"/>
      </w:pPr>
      <w:bookmarkStart w:id="32" w:name="_Toc128399059"/>
      <w:r w:rsidRPr="00267193">
        <w:rPr>
          <w:i/>
        </w:rPr>
        <w:t>Người điều hành doanh nghiệp</w:t>
      </w:r>
      <w:r w:rsidR="000155E5" w:rsidRPr="00267193">
        <w:t xml:space="preserve"> là </w:t>
      </w:r>
      <w:r w:rsidRPr="00267193">
        <w:t>Tổng giám đố</w:t>
      </w:r>
      <w:r w:rsidR="000155E5" w:rsidRPr="00267193">
        <w:t xml:space="preserve">c, </w:t>
      </w:r>
      <w:r w:rsidRPr="00267193">
        <w:t>Phó tổng giám đố</w:t>
      </w:r>
      <w:r w:rsidR="000155E5" w:rsidRPr="00267193">
        <w:t>c</w:t>
      </w:r>
      <w:r w:rsidRPr="00267193">
        <w:t>, Kế toán trưởng và người điều hành khác theo quy định của Điều lệ công ty;</w:t>
      </w:r>
      <w:bookmarkEnd w:id="32"/>
    </w:p>
    <w:p w14:paraId="46A40299" w14:textId="28EFC2E3" w:rsidR="00A70040" w:rsidRPr="00267193" w:rsidRDefault="00A70040" w:rsidP="00143946">
      <w:pPr>
        <w:pStyle w:val="A5"/>
      </w:pPr>
      <w:bookmarkStart w:id="33" w:name="_Toc128399060"/>
      <w:r w:rsidRPr="00267193">
        <w:rPr>
          <w:i/>
        </w:rPr>
        <w:t>Người quản lý doanh nghiệp</w:t>
      </w:r>
      <w:r w:rsidRPr="00267193">
        <w:t xml:space="preserve"> là người quản lý công ty, bao gồm Chủ tịch Hội đồng quản trị, thành viên Hội đồng quản trị, Tổng giám đố</w:t>
      </w:r>
      <w:r w:rsidR="00972056" w:rsidRPr="00267193">
        <w:t xml:space="preserve">c </w:t>
      </w:r>
      <w:r w:rsidRPr="00267193">
        <w:t>và cá nhân giữ chức danh quản lý khác theo quy định tại Điều lệ công ty;</w:t>
      </w:r>
      <w:bookmarkEnd w:id="33"/>
    </w:p>
    <w:p w14:paraId="1D048D43" w14:textId="439B99C0" w:rsidR="00A70040" w:rsidRPr="00267193" w:rsidRDefault="00A70040" w:rsidP="00143946">
      <w:pPr>
        <w:pStyle w:val="A5"/>
      </w:pPr>
      <w:bookmarkStart w:id="34" w:name="_Toc128399061"/>
      <w:r w:rsidRPr="00267193">
        <w:rPr>
          <w:i/>
        </w:rPr>
        <w:t>Người có liên quan</w:t>
      </w:r>
      <w:r w:rsidRPr="00267193">
        <w:t xml:space="preserve"> là cá nhân, tổ chức được quy định tại khoản 46 Điều 4 Luật Chứng khoán;</w:t>
      </w:r>
      <w:bookmarkEnd w:id="34"/>
    </w:p>
    <w:p w14:paraId="52AC0979" w14:textId="17974D30" w:rsidR="00A70040" w:rsidRPr="00267193" w:rsidRDefault="00A70040" w:rsidP="00143946">
      <w:pPr>
        <w:pStyle w:val="A5"/>
      </w:pPr>
      <w:bookmarkStart w:id="35" w:name="_Toc128399062"/>
      <w:r w:rsidRPr="00267193">
        <w:rPr>
          <w:i/>
        </w:rPr>
        <w:t>Cổ đông</w:t>
      </w:r>
      <w:r w:rsidRPr="00267193">
        <w:t xml:space="preserve"> là cá nhân, tổ chức sở hữu ít nhất một cổ phần của công ty cổ phần;</w:t>
      </w:r>
      <w:bookmarkEnd w:id="35"/>
    </w:p>
    <w:p w14:paraId="2CF44166" w14:textId="39252EFF" w:rsidR="00A70040" w:rsidRPr="00267193" w:rsidRDefault="00A70040" w:rsidP="00143946">
      <w:pPr>
        <w:pStyle w:val="A5"/>
      </w:pPr>
      <w:bookmarkStart w:id="36" w:name="_Toc128399063"/>
      <w:r w:rsidRPr="00267193">
        <w:rPr>
          <w:i/>
        </w:rPr>
        <w:t>Cổ đông sáng lập</w:t>
      </w:r>
      <w:r w:rsidRPr="00267193">
        <w:t xml:space="preserve"> là cổ đông sở hữu ít nhất một cổ phần phổ thông và ký tên trong danh sách cổ đông sáng lập công ty cổ phần;</w:t>
      </w:r>
      <w:bookmarkEnd w:id="36"/>
    </w:p>
    <w:p w14:paraId="317DA2BF" w14:textId="2D2C4039" w:rsidR="00A70040" w:rsidRPr="00B11258" w:rsidRDefault="00A70040" w:rsidP="00143946">
      <w:pPr>
        <w:pStyle w:val="A5"/>
      </w:pPr>
      <w:bookmarkStart w:id="37" w:name="_Toc128399064"/>
      <w:r w:rsidRPr="00B11258">
        <w:rPr>
          <w:i/>
        </w:rPr>
        <w:lastRenderedPageBreak/>
        <w:t>Cổ đông lớn</w:t>
      </w:r>
      <w:r w:rsidRPr="00B11258">
        <w:t xml:space="preserve"> là cổ đông được quy định tại khoản 18 Điều 4 Luật Chứng khoán;</w:t>
      </w:r>
      <w:bookmarkEnd w:id="37"/>
    </w:p>
    <w:p w14:paraId="3BD9582C" w14:textId="69DAEDDF" w:rsidR="00A70040" w:rsidRPr="00B11258" w:rsidRDefault="00A70040" w:rsidP="00143946">
      <w:pPr>
        <w:pStyle w:val="A5"/>
      </w:pPr>
      <w:bookmarkStart w:id="38" w:name="_Toc128399065"/>
      <w:r w:rsidRPr="00B11258">
        <w:rPr>
          <w:i/>
        </w:rPr>
        <w:t>Thời hạn hoạt động</w:t>
      </w:r>
      <w:r w:rsidRPr="00B11258">
        <w:t xml:space="preserve"> là thời gian hoạt động của Công ty được quy định tại Điều 2 Điều lệ này và thời gian gia hạn (nếu có) được Đại hội đồng cổ đông của Công ty thông qua;</w:t>
      </w:r>
      <w:bookmarkEnd w:id="38"/>
    </w:p>
    <w:p w14:paraId="25098B3D" w14:textId="62CFF39A" w:rsidR="002C2748" w:rsidRPr="00B11258" w:rsidRDefault="00A70040" w:rsidP="00143946">
      <w:pPr>
        <w:pStyle w:val="A5"/>
      </w:pPr>
      <w:bookmarkStart w:id="39" w:name="_Toc128399066"/>
      <w:r w:rsidRPr="00B11258">
        <w:rPr>
          <w:i/>
        </w:rPr>
        <w:t>Sở giao dịch chứng khoán</w:t>
      </w:r>
      <w:r w:rsidRPr="00B11258">
        <w:t xml:space="preserve"> là Sở giao dịch chứng khoán Việt Nam và các công ty con.</w:t>
      </w:r>
      <w:bookmarkEnd w:id="39"/>
    </w:p>
    <w:p w14:paraId="1C186136" w14:textId="18B67C10" w:rsidR="00A70040" w:rsidRPr="00B11258" w:rsidRDefault="002C2748" w:rsidP="00143946">
      <w:pPr>
        <w:pStyle w:val="A5"/>
      </w:pPr>
      <w:r w:rsidRPr="00B11258">
        <w:rPr>
          <w:i/>
        </w:rPr>
        <w:t xml:space="preserve"> </w:t>
      </w:r>
      <w:bookmarkStart w:id="40" w:name="_Toc128399067"/>
      <w:r w:rsidRPr="00B11258">
        <w:rPr>
          <w:i/>
        </w:rPr>
        <w:t>Công ty</w:t>
      </w:r>
      <w:r w:rsidR="00A70040" w:rsidRPr="00B11258">
        <w:rPr>
          <w:i/>
        </w:rPr>
        <w:t xml:space="preserve"> </w:t>
      </w:r>
      <w:r w:rsidR="00A70040" w:rsidRPr="00B11258">
        <w:t>là Công ty Cổ phần Nhiệt điện Phả Lại.</w:t>
      </w:r>
      <w:bookmarkEnd w:id="40"/>
    </w:p>
    <w:p w14:paraId="6E560432" w14:textId="5C7A0BE1" w:rsidR="00A70040" w:rsidRPr="00B11258" w:rsidRDefault="00A70040" w:rsidP="00EF5E1F">
      <w:pPr>
        <w:pStyle w:val="A4"/>
      </w:pPr>
      <w:r w:rsidRPr="00B11258">
        <w:t>Trong Điều lệ này, các tham chiếu tới một hoặc một số quy định và văn bản khác bao gồm cả những sửa đổ</w:t>
      </w:r>
      <w:r w:rsidR="00945C39" w:rsidRPr="00B11258">
        <w:t xml:space="preserve">i, bổ sung </w:t>
      </w:r>
      <w:r w:rsidRPr="00B11258">
        <w:t>hoặc văn bản thay thế.</w:t>
      </w:r>
    </w:p>
    <w:p w14:paraId="1C1EE2C7" w14:textId="3D82CDC5" w:rsidR="00945C39" w:rsidRPr="00B11258" w:rsidRDefault="00A70040" w:rsidP="00EF5E1F">
      <w:pPr>
        <w:pStyle w:val="A4"/>
      </w:pPr>
      <w:r w:rsidRPr="00B11258">
        <w:t xml:space="preserve">Các tiêu </w:t>
      </w:r>
      <w:r w:rsidR="00945C39" w:rsidRPr="00B11258">
        <w:t>Các tiêu đề (Mục, Điều của Điều lệ này) được sử dụng nhằm thuận tiện cho việc hiểu nội dung và không ảnh hưởng tới nội dung của Điều lệ này.</w:t>
      </w:r>
    </w:p>
    <w:p w14:paraId="1D866FA6" w14:textId="4A71B487" w:rsidR="004D5B30" w:rsidRPr="00B11258" w:rsidRDefault="00A70040" w:rsidP="00FD6CC0">
      <w:pPr>
        <w:pStyle w:val="A1"/>
        <w:rPr>
          <w:rFonts w:ascii="Times New Roman" w:hAnsi="Times New Roman"/>
        </w:rPr>
      </w:pPr>
      <w:bookmarkStart w:id="41" w:name="_Toc128386277"/>
      <w:bookmarkStart w:id="42" w:name="_Toc128397657"/>
      <w:bookmarkStart w:id="43" w:name="_Toc128398067"/>
      <w:bookmarkStart w:id="44" w:name="_Toc128399068"/>
      <w:bookmarkStart w:id="45" w:name="_Toc128399407"/>
      <w:bookmarkStart w:id="46" w:name="_Toc128399493"/>
      <w:bookmarkStart w:id="47" w:name="_Toc130574118"/>
      <w:bookmarkStart w:id="48" w:name="_Toc130761596"/>
      <w:bookmarkStart w:id="49" w:name="_Toc131234133"/>
      <w:bookmarkStart w:id="50" w:name="_Toc131234256"/>
      <w:bookmarkStart w:id="51" w:name="_Toc131234614"/>
      <w:bookmarkStart w:id="52" w:name="_Toc131235131"/>
      <w:bookmarkStart w:id="53" w:name="_Toc131255177"/>
      <w:r w:rsidRPr="00B11258">
        <w:rPr>
          <w:rFonts w:ascii="Times New Roman" w:hAnsi="Times New Roman"/>
        </w:rPr>
        <w:t>TÊN, HÌNH THỨC, TRỤ SỞ, CHI NHÁNH, VĂN PHÒNG ĐẠI DIỆN, THỜI HẠN HOẠT ĐỘNG VÀ NGƯỜI ĐẠI DIỆN THEO PHÁP LUẬT CỦA CÔNG TY</w:t>
      </w:r>
      <w:bookmarkStart w:id="54" w:name="_Toc128386278"/>
      <w:bookmarkEnd w:id="41"/>
      <w:bookmarkEnd w:id="42"/>
      <w:bookmarkEnd w:id="43"/>
      <w:bookmarkEnd w:id="44"/>
      <w:bookmarkEnd w:id="45"/>
      <w:bookmarkEnd w:id="46"/>
      <w:bookmarkEnd w:id="47"/>
      <w:bookmarkEnd w:id="48"/>
      <w:bookmarkEnd w:id="49"/>
      <w:bookmarkEnd w:id="50"/>
      <w:bookmarkEnd w:id="51"/>
      <w:bookmarkEnd w:id="52"/>
      <w:bookmarkEnd w:id="53"/>
    </w:p>
    <w:p w14:paraId="547B9957" w14:textId="09876F26" w:rsidR="00A70040" w:rsidRPr="00B11258" w:rsidRDefault="00A70040" w:rsidP="002E2C20">
      <w:pPr>
        <w:pStyle w:val="A2"/>
        <w:rPr>
          <w:lang w:val="fr-FR"/>
        </w:rPr>
      </w:pPr>
      <w:bookmarkStart w:id="55" w:name="_Toc128397658"/>
      <w:bookmarkStart w:id="56" w:name="_Toc128398068"/>
      <w:bookmarkStart w:id="57" w:name="_Toc128399069"/>
      <w:bookmarkStart w:id="58" w:name="_Toc128399408"/>
      <w:bookmarkStart w:id="59" w:name="_Toc128399494"/>
      <w:bookmarkStart w:id="60" w:name="_Toc130574119"/>
      <w:bookmarkStart w:id="61" w:name="_Toc130761597"/>
      <w:bookmarkStart w:id="62" w:name="_Toc131234134"/>
      <w:bookmarkStart w:id="63" w:name="_Toc131234257"/>
      <w:bookmarkStart w:id="64" w:name="_Toc131234615"/>
      <w:bookmarkStart w:id="65" w:name="_Toc131235132"/>
      <w:bookmarkStart w:id="66" w:name="_Toc131255178"/>
      <w:r w:rsidRPr="00B11258">
        <w:rPr>
          <w:lang w:val="fr-FR"/>
        </w:rPr>
        <w:t>Tên, hình thức, trụ sở, chi nhánh, văn phòng đại diện và thời hạn hoạt động của Công ty</w:t>
      </w:r>
      <w:bookmarkEnd w:id="54"/>
      <w:bookmarkEnd w:id="55"/>
      <w:bookmarkEnd w:id="56"/>
      <w:bookmarkEnd w:id="57"/>
      <w:bookmarkEnd w:id="58"/>
      <w:bookmarkEnd w:id="59"/>
      <w:bookmarkEnd w:id="60"/>
      <w:bookmarkEnd w:id="61"/>
      <w:bookmarkEnd w:id="62"/>
      <w:bookmarkEnd w:id="63"/>
      <w:bookmarkEnd w:id="64"/>
      <w:bookmarkEnd w:id="65"/>
      <w:bookmarkEnd w:id="66"/>
    </w:p>
    <w:p w14:paraId="03EBC0CF" w14:textId="77777777" w:rsidR="00BC6FD8" w:rsidRPr="00B11258" w:rsidRDefault="00BC6FD8" w:rsidP="00CD095D">
      <w:pPr>
        <w:pStyle w:val="ListParagraph"/>
        <w:numPr>
          <w:ilvl w:val="0"/>
          <w:numId w:val="5"/>
        </w:numPr>
        <w:spacing w:after="0"/>
        <w:contextualSpacing w:val="0"/>
        <w:rPr>
          <w:bCs/>
          <w:vanish/>
          <w:color w:val="000000" w:themeColor="text1"/>
          <w:szCs w:val="28"/>
          <w:lang w:val="vi-VN" w:eastAsia="zh-CN"/>
          <w14:stylisticSets>
            <w14:styleSet w14:id="1"/>
          </w14:stylisticSets>
        </w:rPr>
      </w:pPr>
    </w:p>
    <w:p w14:paraId="24B686C2" w14:textId="0E7043F5" w:rsidR="00A70040" w:rsidRPr="00B11258" w:rsidRDefault="00A70040" w:rsidP="00CD095D">
      <w:pPr>
        <w:pStyle w:val="A4"/>
        <w:numPr>
          <w:ilvl w:val="0"/>
          <w:numId w:val="7"/>
        </w:numPr>
      </w:pPr>
      <w:r w:rsidRPr="00B11258">
        <w:t>Tên Công ty</w:t>
      </w:r>
    </w:p>
    <w:p w14:paraId="095C8663" w14:textId="280F5079" w:rsidR="00A70040" w:rsidRPr="00B11258" w:rsidRDefault="00A70040" w:rsidP="007913D0">
      <w:pPr>
        <w:widowControl w:val="0"/>
        <w:rPr>
          <w:rFonts w:ascii="Times New Roman" w:hAnsi="Times New Roman"/>
          <w:color w:val="000000"/>
          <w:szCs w:val="28"/>
          <w:lang w:val="nl-NL"/>
        </w:rPr>
      </w:pPr>
      <w:r w:rsidRPr="00B11258">
        <w:rPr>
          <w:rFonts w:ascii="Times New Roman" w:hAnsi="Times New Roman"/>
          <w:color w:val="000000"/>
          <w:szCs w:val="28"/>
          <w:lang w:val="fr-FR"/>
        </w:rPr>
        <w:t>- Tên</w:t>
      </w:r>
      <w:r w:rsidR="00945C39" w:rsidRPr="00B11258">
        <w:rPr>
          <w:rFonts w:ascii="Times New Roman" w:hAnsi="Times New Roman"/>
          <w:color w:val="000000"/>
          <w:szCs w:val="28"/>
          <w:lang w:val="fr-FR"/>
        </w:rPr>
        <w:t xml:space="preserve"> </w:t>
      </w:r>
      <w:r w:rsidR="00B13E27" w:rsidRPr="00B11258">
        <w:rPr>
          <w:rFonts w:ascii="Times New Roman" w:hAnsi="Times New Roman"/>
          <w:color w:val="000000"/>
          <w:szCs w:val="28"/>
          <w:lang w:val="fr-FR"/>
        </w:rPr>
        <w:t xml:space="preserve">Công ty </w:t>
      </w:r>
      <w:r w:rsidR="00945C39" w:rsidRPr="00B11258">
        <w:rPr>
          <w:rFonts w:ascii="Times New Roman" w:hAnsi="Times New Roman"/>
          <w:color w:val="000000"/>
          <w:szCs w:val="28"/>
          <w:lang w:val="fr-FR"/>
        </w:rPr>
        <w:t>bằng</w:t>
      </w:r>
      <w:r w:rsidRPr="00B11258">
        <w:rPr>
          <w:rFonts w:ascii="Times New Roman" w:hAnsi="Times New Roman"/>
          <w:color w:val="000000"/>
          <w:szCs w:val="28"/>
          <w:lang w:val="fr-FR"/>
        </w:rPr>
        <w:t xml:space="preserve"> tiếng Việt: </w:t>
      </w:r>
      <w:r w:rsidRPr="00B11258">
        <w:rPr>
          <w:rFonts w:ascii="Times New Roman" w:hAnsi="Times New Roman"/>
          <w:color w:val="000000"/>
          <w:szCs w:val="28"/>
          <w:lang w:val="nl-NL"/>
        </w:rPr>
        <w:t>CÔNG TY CỔ PHẦN NHIỆT ĐIỆN PHẢ LẠI</w:t>
      </w:r>
    </w:p>
    <w:p w14:paraId="3D9C4980" w14:textId="261EEC9E" w:rsidR="00A70040" w:rsidRPr="00B11258" w:rsidRDefault="00A70040" w:rsidP="007913D0">
      <w:pPr>
        <w:widowControl w:val="0"/>
        <w:rPr>
          <w:rFonts w:ascii="Times New Roman" w:hAnsi="Times New Roman"/>
          <w:color w:val="000000"/>
          <w:szCs w:val="28"/>
          <w:lang w:val="fr-FR"/>
        </w:rPr>
      </w:pPr>
      <w:r w:rsidRPr="00B11258">
        <w:rPr>
          <w:rFonts w:ascii="Times New Roman" w:hAnsi="Times New Roman"/>
          <w:color w:val="000000"/>
          <w:szCs w:val="28"/>
          <w:lang w:val="fr-FR"/>
        </w:rPr>
        <w:t xml:space="preserve">- Tên </w:t>
      </w:r>
      <w:r w:rsidR="00B13E27" w:rsidRPr="00B11258">
        <w:rPr>
          <w:rFonts w:ascii="Times New Roman" w:hAnsi="Times New Roman"/>
          <w:color w:val="000000"/>
          <w:szCs w:val="28"/>
          <w:lang w:val="fr-FR"/>
        </w:rPr>
        <w:t xml:space="preserve">Công ty </w:t>
      </w:r>
      <w:r w:rsidR="00AA6ED7" w:rsidRPr="00B11258">
        <w:rPr>
          <w:rFonts w:ascii="Times New Roman" w:hAnsi="Times New Roman"/>
          <w:color w:val="000000"/>
          <w:szCs w:val="28"/>
          <w:lang w:val="fr-FR"/>
        </w:rPr>
        <w:t xml:space="preserve">bằng </w:t>
      </w:r>
      <w:r w:rsidRPr="00B11258">
        <w:rPr>
          <w:rFonts w:ascii="Times New Roman" w:hAnsi="Times New Roman"/>
          <w:color w:val="000000"/>
          <w:szCs w:val="28"/>
          <w:lang w:val="fr-FR"/>
        </w:rPr>
        <w:t>tiếng Anh: PHA LAI THERMAL POWER JOINT STOCK COMPANY.</w:t>
      </w:r>
    </w:p>
    <w:p w14:paraId="2FBC7C8E" w14:textId="77777777" w:rsidR="00A70040" w:rsidRPr="00B11258" w:rsidRDefault="00A70040" w:rsidP="007913D0">
      <w:pPr>
        <w:widowControl w:val="0"/>
        <w:rPr>
          <w:rFonts w:ascii="Times New Roman" w:hAnsi="Times New Roman"/>
          <w:color w:val="000000"/>
          <w:szCs w:val="28"/>
          <w:lang w:val="nl-NL"/>
        </w:rPr>
      </w:pPr>
      <w:r w:rsidRPr="00B11258">
        <w:rPr>
          <w:rFonts w:ascii="Times New Roman" w:hAnsi="Times New Roman"/>
          <w:color w:val="000000"/>
          <w:szCs w:val="28"/>
          <w:lang w:val="nl-NL"/>
        </w:rPr>
        <w:t xml:space="preserve">- Tên viết tắt: </w:t>
      </w:r>
      <w:r w:rsidRPr="00B11258">
        <w:rPr>
          <w:rFonts w:ascii="Times New Roman" w:hAnsi="Times New Roman"/>
          <w:b/>
          <w:color w:val="000000"/>
          <w:szCs w:val="28"/>
          <w:lang w:val="nl-NL"/>
        </w:rPr>
        <w:t>PPC</w:t>
      </w:r>
    </w:p>
    <w:p w14:paraId="6D03313E" w14:textId="5AAF9207" w:rsidR="00A70040" w:rsidRPr="00B11258" w:rsidRDefault="00A70040" w:rsidP="00EF5E1F">
      <w:pPr>
        <w:pStyle w:val="A4"/>
      </w:pPr>
      <w:r w:rsidRPr="00B11258">
        <w:t>Công ty là công ty cổ phần có tư cách pháp nhân phù hợp với pháp luật hiện hành của Việt Nam.</w:t>
      </w:r>
    </w:p>
    <w:p w14:paraId="2E8519AD" w14:textId="30F3189E" w:rsidR="00A70040" w:rsidRPr="00B11258" w:rsidRDefault="00A70040" w:rsidP="00EF5E1F">
      <w:pPr>
        <w:pStyle w:val="A4"/>
        <w:rPr>
          <w:b/>
        </w:rPr>
      </w:pPr>
      <w:r w:rsidRPr="00B11258">
        <w:t>Trụ sở đăng ký của Công ty là:</w:t>
      </w:r>
    </w:p>
    <w:p w14:paraId="4336C8F4" w14:textId="77777777" w:rsidR="00A70040" w:rsidRPr="00B11258" w:rsidRDefault="00A70040" w:rsidP="007913D0">
      <w:pPr>
        <w:widowControl w:val="0"/>
        <w:rPr>
          <w:rFonts w:ascii="Times New Roman" w:hAnsi="Times New Roman"/>
          <w:color w:val="000000"/>
          <w:szCs w:val="28"/>
          <w:lang w:val="nl-NL"/>
        </w:rPr>
      </w:pPr>
      <w:r w:rsidRPr="00B11258">
        <w:rPr>
          <w:rFonts w:ascii="Times New Roman" w:hAnsi="Times New Roman"/>
          <w:color w:val="000000"/>
          <w:szCs w:val="28"/>
          <w:lang w:val="nl-NL"/>
        </w:rPr>
        <w:t xml:space="preserve">- Địa chỉ </w:t>
      </w:r>
      <w:r w:rsidRPr="00B11258">
        <w:rPr>
          <w:rFonts w:ascii="Times New Roman" w:hAnsi="Times New Roman"/>
          <w:color w:val="000000"/>
          <w:szCs w:val="28"/>
          <w:lang w:val="vi-VN" w:eastAsia="vi-VN"/>
        </w:rPr>
        <w:t>trụ sở chính</w:t>
      </w:r>
      <w:r w:rsidRPr="00B11258">
        <w:rPr>
          <w:rFonts w:ascii="Times New Roman" w:hAnsi="Times New Roman"/>
          <w:color w:val="000000"/>
          <w:szCs w:val="28"/>
          <w:lang w:val="nl-NL"/>
        </w:rPr>
        <w:t>: Km 28 quốc lộ 18, phường Phả Lại, thành phố Chí Linh, tỉnh Hải Dương.</w:t>
      </w:r>
    </w:p>
    <w:p w14:paraId="27C820F1" w14:textId="77777777" w:rsidR="00A70040" w:rsidRPr="00B11258" w:rsidRDefault="00A70040" w:rsidP="007913D0">
      <w:pPr>
        <w:widowControl w:val="0"/>
        <w:rPr>
          <w:rFonts w:ascii="Times New Roman" w:hAnsi="Times New Roman"/>
          <w:color w:val="000000"/>
          <w:szCs w:val="28"/>
          <w:lang w:val="fr-FR"/>
        </w:rPr>
      </w:pPr>
      <w:r w:rsidRPr="00B11258">
        <w:rPr>
          <w:rFonts w:ascii="Times New Roman" w:hAnsi="Times New Roman"/>
          <w:color w:val="000000"/>
          <w:szCs w:val="28"/>
          <w:lang w:val="fr-FR"/>
        </w:rPr>
        <w:t xml:space="preserve">- Điện thoại: </w:t>
      </w:r>
      <w:r w:rsidRPr="00B11258">
        <w:rPr>
          <w:rFonts w:ascii="Times New Roman" w:hAnsi="Times New Roman"/>
          <w:color w:val="000000"/>
          <w:szCs w:val="28"/>
          <w:lang w:val="nl-NL"/>
        </w:rPr>
        <w:t>0220 3881126</w:t>
      </w:r>
    </w:p>
    <w:p w14:paraId="43A49165" w14:textId="77777777" w:rsidR="00A70040" w:rsidRPr="00B11258" w:rsidRDefault="00A70040" w:rsidP="007913D0">
      <w:pPr>
        <w:widowControl w:val="0"/>
        <w:rPr>
          <w:rFonts w:ascii="Times New Roman" w:hAnsi="Times New Roman"/>
          <w:color w:val="000000"/>
          <w:szCs w:val="28"/>
          <w:lang w:val="fr-FR"/>
        </w:rPr>
      </w:pPr>
      <w:r w:rsidRPr="00B11258">
        <w:rPr>
          <w:rFonts w:ascii="Times New Roman" w:hAnsi="Times New Roman"/>
          <w:color w:val="000000"/>
          <w:szCs w:val="28"/>
          <w:lang w:val="fr-FR"/>
        </w:rPr>
        <w:lastRenderedPageBreak/>
        <w:t xml:space="preserve">- Fax: </w:t>
      </w:r>
      <w:r w:rsidRPr="00B11258">
        <w:rPr>
          <w:rFonts w:ascii="Times New Roman" w:hAnsi="Times New Roman"/>
          <w:color w:val="000000"/>
          <w:szCs w:val="28"/>
          <w:lang w:val="nl-NL"/>
        </w:rPr>
        <w:t>0220 3881338</w:t>
      </w:r>
    </w:p>
    <w:p w14:paraId="1B6AB359" w14:textId="77777777" w:rsidR="00A70040" w:rsidRPr="00B11258" w:rsidRDefault="00A70040" w:rsidP="007913D0">
      <w:pPr>
        <w:widowControl w:val="0"/>
        <w:rPr>
          <w:rFonts w:ascii="Times New Roman" w:hAnsi="Times New Roman"/>
          <w:color w:val="000000"/>
          <w:szCs w:val="28"/>
          <w:lang w:val="fr-FR"/>
        </w:rPr>
      </w:pPr>
      <w:r w:rsidRPr="00B11258">
        <w:rPr>
          <w:rFonts w:ascii="Times New Roman" w:hAnsi="Times New Roman"/>
          <w:color w:val="000000"/>
          <w:szCs w:val="28"/>
          <w:lang w:val="fr-FR"/>
        </w:rPr>
        <w:t>- E-mail: plpc@ppc.evn.vn</w:t>
      </w:r>
    </w:p>
    <w:p w14:paraId="676F2722" w14:textId="77777777" w:rsidR="00A70040" w:rsidRPr="00B11258" w:rsidRDefault="00A70040" w:rsidP="007913D0">
      <w:pPr>
        <w:widowControl w:val="0"/>
        <w:rPr>
          <w:rFonts w:ascii="Times New Roman" w:hAnsi="Times New Roman"/>
          <w:color w:val="000000"/>
          <w:szCs w:val="28"/>
          <w:lang w:val="fr-FR"/>
        </w:rPr>
      </w:pPr>
      <w:r w:rsidRPr="00B11258">
        <w:rPr>
          <w:rFonts w:ascii="Times New Roman" w:hAnsi="Times New Roman"/>
          <w:color w:val="000000"/>
          <w:szCs w:val="28"/>
          <w:lang w:val="fr-FR"/>
        </w:rPr>
        <w:t xml:space="preserve">- Website: </w:t>
      </w:r>
      <w:r w:rsidRPr="00B11258">
        <w:rPr>
          <w:rFonts w:ascii="Times New Roman" w:hAnsi="Times New Roman"/>
          <w:color w:val="000000"/>
          <w:szCs w:val="28"/>
          <w:lang w:val="nl-NL"/>
        </w:rPr>
        <w:t>www.ppc.evn.vn</w:t>
      </w:r>
    </w:p>
    <w:p w14:paraId="2E3D4055" w14:textId="0C9C649E" w:rsidR="00A70040" w:rsidRPr="00B11258" w:rsidRDefault="00A70040" w:rsidP="00EF5E1F">
      <w:pPr>
        <w:pStyle w:val="A4"/>
      </w:pPr>
      <w:r w:rsidRPr="00B11258">
        <w:t>Công ty có thể thành lập chi nhánh và văn phòng đại diện tại địa bàn kinh doanh để thực hiện các mục tiêu hoạt động của Công ty phù hợp với quyết định của Hội đồng quản trị và trong phạm vi luật pháp cho phép.</w:t>
      </w:r>
    </w:p>
    <w:p w14:paraId="7ED9D5D1" w14:textId="65C228DB" w:rsidR="00A70040" w:rsidRPr="00B11258" w:rsidRDefault="00A70040" w:rsidP="00EF5E1F">
      <w:pPr>
        <w:pStyle w:val="A4"/>
      </w:pPr>
      <w:r w:rsidRPr="00B11258">
        <w:t>Trừ khi chấm dứt hoạt động trước thời hạn theo Khoản 2 Điều 54 Điều lệ này, thời hạn hoạt động của Công ty bắt đầu từ ngày thành lập và là vô thời hạn.</w:t>
      </w:r>
    </w:p>
    <w:p w14:paraId="05ECA412" w14:textId="49A4EC90" w:rsidR="00A70040" w:rsidRPr="00B11258" w:rsidRDefault="00A70040" w:rsidP="002E2C20">
      <w:pPr>
        <w:pStyle w:val="A2"/>
      </w:pPr>
      <w:bookmarkStart w:id="67" w:name="_Toc128386279"/>
      <w:bookmarkStart w:id="68" w:name="_Toc128397659"/>
      <w:bookmarkStart w:id="69" w:name="_Toc128398069"/>
      <w:bookmarkStart w:id="70" w:name="_Toc128399070"/>
      <w:bookmarkStart w:id="71" w:name="_Toc128399409"/>
      <w:bookmarkStart w:id="72" w:name="_Toc128399495"/>
      <w:bookmarkStart w:id="73" w:name="_Toc130574120"/>
      <w:bookmarkStart w:id="74" w:name="_Toc130761598"/>
      <w:bookmarkStart w:id="75" w:name="_Toc131234135"/>
      <w:bookmarkStart w:id="76" w:name="_Toc131234258"/>
      <w:bookmarkStart w:id="77" w:name="_Toc131234616"/>
      <w:bookmarkStart w:id="78" w:name="_Toc131235133"/>
      <w:bookmarkStart w:id="79" w:name="_Toc131255179"/>
      <w:r w:rsidRPr="00B11258">
        <w:rPr>
          <w:lang w:val="vi-VN"/>
        </w:rPr>
        <w:t>Người đại diện theo pháp luật của Công ty</w:t>
      </w:r>
      <w:bookmarkEnd w:id="67"/>
      <w:bookmarkEnd w:id="68"/>
      <w:bookmarkEnd w:id="69"/>
      <w:bookmarkEnd w:id="70"/>
      <w:bookmarkEnd w:id="71"/>
      <w:bookmarkEnd w:id="72"/>
      <w:bookmarkEnd w:id="73"/>
      <w:bookmarkEnd w:id="74"/>
      <w:bookmarkEnd w:id="75"/>
      <w:bookmarkEnd w:id="76"/>
      <w:bookmarkEnd w:id="77"/>
      <w:bookmarkEnd w:id="78"/>
      <w:bookmarkEnd w:id="79"/>
    </w:p>
    <w:p w14:paraId="20473762" w14:textId="77777777" w:rsidR="004C6CB9" w:rsidRPr="00B11258" w:rsidRDefault="004C6CB9" w:rsidP="00CD095D">
      <w:pPr>
        <w:pStyle w:val="A4"/>
        <w:numPr>
          <w:ilvl w:val="0"/>
          <w:numId w:val="8"/>
        </w:numPr>
      </w:pPr>
      <w:r w:rsidRPr="00B11258">
        <w:t>Công ty có 01 (một) người đại diện theo pháp luật là Tổng Giám đốc Công ty.</w:t>
      </w:r>
    </w:p>
    <w:p w14:paraId="6724621F" w14:textId="1D604432" w:rsidR="004C6CB9" w:rsidRPr="00B11258" w:rsidRDefault="004C6CB9" w:rsidP="00EF5E1F">
      <w:pPr>
        <w:pStyle w:val="A4"/>
      </w:pPr>
      <w:r w:rsidRPr="00B11258">
        <w:t>Trường hợp chưa có Tổng Giám đốc thì người được giao quyền Tổng Giám đốc hoặc Phó Tổng Giám đốc thực hiện chức trách nhiệm vụ Tổng Giám đốc là người đại diện theo pháp luật của Công ty.</w:t>
      </w:r>
    </w:p>
    <w:p w14:paraId="38AA9D3E" w14:textId="7604DA4E" w:rsidR="00B91251" w:rsidRPr="00B11258" w:rsidRDefault="004C6CB9" w:rsidP="00EF5E1F">
      <w:pPr>
        <w:pStyle w:val="A4"/>
      </w:pPr>
      <w:r w:rsidRPr="00B11258">
        <w:t>Quyền hạn và nghĩa vụ của người đại diện theo pháp luật thực hiện theo quy định của pháp luật và Điều lệ Công ty.</w:t>
      </w:r>
    </w:p>
    <w:p w14:paraId="3233C61F" w14:textId="5B279E48" w:rsidR="00662939" w:rsidRPr="00B11258" w:rsidRDefault="00A70040" w:rsidP="00FD6CC0">
      <w:pPr>
        <w:pStyle w:val="A1"/>
        <w:rPr>
          <w:rFonts w:ascii="Times New Roman" w:hAnsi="Times New Roman"/>
        </w:rPr>
      </w:pPr>
      <w:bookmarkStart w:id="80" w:name="_Toc128386280"/>
      <w:bookmarkStart w:id="81" w:name="_Toc128397660"/>
      <w:bookmarkStart w:id="82" w:name="_Toc128398070"/>
      <w:bookmarkStart w:id="83" w:name="_Toc128399071"/>
      <w:bookmarkStart w:id="84" w:name="_Toc128399410"/>
      <w:bookmarkStart w:id="85" w:name="_Toc128399496"/>
      <w:bookmarkStart w:id="86" w:name="_Toc130574121"/>
      <w:bookmarkStart w:id="87" w:name="_Toc130761599"/>
      <w:bookmarkStart w:id="88" w:name="_Toc131234136"/>
      <w:bookmarkStart w:id="89" w:name="_Toc131234259"/>
      <w:bookmarkStart w:id="90" w:name="_Toc131234617"/>
      <w:bookmarkStart w:id="91" w:name="_Toc131235134"/>
      <w:bookmarkStart w:id="92" w:name="_Toc131255180"/>
      <w:r w:rsidRPr="00B11258">
        <w:rPr>
          <w:rFonts w:ascii="Times New Roman" w:hAnsi="Times New Roman"/>
        </w:rPr>
        <w:t>MỤC TIÊU, PHẠM VI KINH DOANH</w:t>
      </w:r>
      <w:r w:rsidR="00F77FC5" w:rsidRPr="00B11258">
        <w:rPr>
          <w:rFonts w:ascii="Times New Roman" w:hAnsi="Times New Roman"/>
          <w:lang w:val="en-US"/>
        </w:rPr>
        <w:t xml:space="preserve"> </w:t>
      </w:r>
      <w:r w:rsidRPr="00B11258">
        <w:rPr>
          <w:rFonts w:ascii="Times New Roman" w:hAnsi="Times New Roman"/>
        </w:rPr>
        <w:t>VÀ HOẠT ĐỘNG CỦA CÔNG TY</w:t>
      </w:r>
      <w:bookmarkEnd w:id="80"/>
      <w:bookmarkEnd w:id="81"/>
      <w:bookmarkEnd w:id="82"/>
      <w:bookmarkEnd w:id="83"/>
      <w:bookmarkEnd w:id="84"/>
      <w:bookmarkEnd w:id="85"/>
      <w:bookmarkEnd w:id="86"/>
      <w:bookmarkEnd w:id="87"/>
      <w:bookmarkEnd w:id="88"/>
      <w:bookmarkEnd w:id="89"/>
      <w:bookmarkEnd w:id="90"/>
      <w:bookmarkEnd w:id="91"/>
      <w:bookmarkEnd w:id="92"/>
    </w:p>
    <w:p w14:paraId="11945AF4" w14:textId="6D9AA65E" w:rsidR="00A70040" w:rsidRPr="00B11258" w:rsidRDefault="00A70040" w:rsidP="002E2C20">
      <w:pPr>
        <w:pStyle w:val="A2"/>
        <w:rPr>
          <w:lang w:val="nl-NL"/>
        </w:rPr>
      </w:pPr>
      <w:bookmarkStart w:id="93" w:name="_Toc128386281"/>
      <w:bookmarkStart w:id="94" w:name="_Toc128397661"/>
      <w:bookmarkStart w:id="95" w:name="_Toc128398071"/>
      <w:bookmarkStart w:id="96" w:name="_Toc128399072"/>
      <w:bookmarkStart w:id="97" w:name="_Toc128399411"/>
      <w:bookmarkStart w:id="98" w:name="_Toc128399497"/>
      <w:bookmarkStart w:id="99" w:name="_Toc130574122"/>
      <w:bookmarkStart w:id="100" w:name="_Toc130761600"/>
      <w:bookmarkStart w:id="101" w:name="_Toc131234137"/>
      <w:bookmarkStart w:id="102" w:name="_Toc131234260"/>
      <w:bookmarkStart w:id="103" w:name="_Toc131234618"/>
      <w:bookmarkStart w:id="104" w:name="_Toc131235135"/>
      <w:bookmarkStart w:id="105" w:name="_Toc131255181"/>
      <w:r w:rsidRPr="00B11258">
        <w:rPr>
          <w:lang w:val="nl-NL"/>
        </w:rPr>
        <w:t>Mục tiêu hoạt động của Công ty</w:t>
      </w:r>
      <w:bookmarkEnd w:id="93"/>
      <w:bookmarkEnd w:id="94"/>
      <w:bookmarkEnd w:id="95"/>
      <w:bookmarkEnd w:id="96"/>
      <w:bookmarkEnd w:id="97"/>
      <w:bookmarkEnd w:id="98"/>
      <w:bookmarkEnd w:id="99"/>
      <w:bookmarkEnd w:id="100"/>
      <w:bookmarkEnd w:id="101"/>
      <w:bookmarkEnd w:id="102"/>
      <w:bookmarkEnd w:id="103"/>
      <w:bookmarkEnd w:id="104"/>
      <w:bookmarkEnd w:id="105"/>
    </w:p>
    <w:p w14:paraId="394C6554" w14:textId="77777777" w:rsidR="00CF26ED" w:rsidRPr="00B11258" w:rsidRDefault="00A70040" w:rsidP="00CD095D">
      <w:pPr>
        <w:pStyle w:val="A4"/>
        <w:numPr>
          <w:ilvl w:val="0"/>
          <w:numId w:val="9"/>
        </w:numPr>
      </w:pPr>
      <w:r w:rsidRPr="00B11258">
        <w:t>Ngành nghề kinh doanh của Công ty là:</w:t>
      </w:r>
    </w:p>
    <w:p w14:paraId="49686720" w14:textId="0BD65A21" w:rsidR="00A70040" w:rsidRPr="00B11258" w:rsidRDefault="00A70040" w:rsidP="00CD095D">
      <w:pPr>
        <w:pStyle w:val="A5"/>
        <w:numPr>
          <w:ilvl w:val="0"/>
          <w:numId w:val="61"/>
        </w:numPr>
      </w:pPr>
      <w:r w:rsidRPr="00B11258">
        <w:t>Hoạt động, sản xuất, kinh doanh điện;</w:t>
      </w:r>
    </w:p>
    <w:p w14:paraId="45491915" w14:textId="760C6887" w:rsidR="00A70040" w:rsidRPr="00B11258" w:rsidRDefault="00A70040" w:rsidP="00143946">
      <w:pPr>
        <w:pStyle w:val="A5"/>
      </w:pPr>
      <w:r w:rsidRPr="00B11258">
        <w:t>Quản lý, vận hành, bảo dưỡng, sửa chữa, cải tạo các công trình Nhiệt điện, công trình kiến trúc của Nhà máy điện, thí nghiệm, hiệu chỉnh các thiết bị điện;</w:t>
      </w:r>
    </w:p>
    <w:p w14:paraId="6CF8CA8A" w14:textId="77777777" w:rsidR="00CF26ED" w:rsidRPr="00B11258" w:rsidRDefault="00A70040" w:rsidP="00143946">
      <w:pPr>
        <w:pStyle w:val="A5"/>
      </w:pPr>
      <w:r w:rsidRPr="00B11258">
        <w:t>Lập dự án đầu tư xây dựng, quản lý dự án đầu tư xây dựng, tư vấn giám sát thi công xây lắp các công trình điện;</w:t>
      </w:r>
    </w:p>
    <w:p w14:paraId="00893D65" w14:textId="77777777" w:rsidR="00CF26ED" w:rsidRPr="00B11258" w:rsidRDefault="00A70040" w:rsidP="00143946">
      <w:pPr>
        <w:pStyle w:val="A5"/>
      </w:pPr>
      <w:r w:rsidRPr="00B11258">
        <w:t>Mua bán xuất nhập khẩu vật tư, thiết bị;</w:t>
      </w:r>
    </w:p>
    <w:p w14:paraId="089A491C" w14:textId="77777777" w:rsidR="00CF26ED" w:rsidRPr="00B11258" w:rsidRDefault="00A70040" w:rsidP="00143946">
      <w:pPr>
        <w:pStyle w:val="A5"/>
      </w:pPr>
      <w:r w:rsidRPr="00B11258">
        <w:t>Sản xuất, kinh doanh vật liệu xây dựng;</w:t>
      </w:r>
    </w:p>
    <w:p w14:paraId="739EAA1B" w14:textId="77777777" w:rsidR="00CF26ED" w:rsidRPr="00B11258" w:rsidRDefault="00A70040" w:rsidP="00143946">
      <w:pPr>
        <w:pStyle w:val="A5"/>
      </w:pPr>
      <w:r w:rsidRPr="00B11258">
        <w:t>Sản xuất, chế tạo các thiết bị, vật tư phụ tùng cơ - nhiệt điện;</w:t>
      </w:r>
    </w:p>
    <w:p w14:paraId="2A70E6FA" w14:textId="77777777" w:rsidR="00CF26ED" w:rsidRPr="00B11258" w:rsidRDefault="00A70040" w:rsidP="00143946">
      <w:pPr>
        <w:pStyle w:val="A5"/>
      </w:pPr>
      <w:r w:rsidRPr="00B11258">
        <w:lastRenderedPageBreak/>
        <w:t>Đầu tư các công trình nguồn và lưới điện;</w:t>
      </w:r>
    </w:p>
    <w:p w14:paraId="3401A460" w14:textId="77777777" w:rsidR="00CF26ED" w:rsidRPr="00B11258" w:rsidRDefault="00A70040" w:rsidP="00143946">
      <w:pPr>
        <w:pStyle w:val="A5"/>
      </w:pPr>
      <w:r w:rsidRPr="00B11258">
        <w:t>Đào tạo, bồi dưỡng cán bộ công nhân viên về quản lý vận hành, bảo dưỡng và sửa chữa thiết bị Nhà máy điện;</w:t>
      </w:r>
    </w:p>
    <w:p w14:paraId="178E0555" w14:textId="69210D21" w:rsidR="00A70040" w:rsidRPr="00B11258" w:rsidRDefault="00A70040" w:rsidP="00143946">
      <w:pPr>
        <w:pStyle w:val="A5"/>
      </w:pPr>
      <w:r w:rsidRPr="00B11258">
        <w:t>Cho thuê tài sản.</w:t>
      </w:r>
    </w:p>
    <w:p w14:paraId="3E6F3A76" w14:textId="18043F07" w:rsidR="00A70040" w:rsidRPr="00B11258" w:rsidRDefault="00A70040" w:rsidP="00EF5E1F">
      <w:pPr>
        <w:pStyle w:val="A4"/>
      </w:pPr>
      <w:r w:rsidRPr="00B11258">
        <w:t>Mục tiêu hoạt động của Công ty là:</w:t>
      </w:r>
    </w:p>
    <w:p w14:paraId="4C229DA1" w14:textId="2741A1AB" w:rsidR="00A70040" w:rsidRPr="00B11258" w:rsidRDefault="00EA1D02" w:rsidP="00EA1D02">
      <w:pPr>
        <w:rPr>
          <w:rFonts w:ascii="Times New Roman" w:hAnsi="Times New Roman"/>
          <w:lang w:val="nl-NL"/>
        </w:rPr>
      </w:pPr>
      <w:r w:rsidRPr="00B11258">
        <w:rPr>
          <w:rFonts w:ascii="Times New Roman" w:hAnsi="Times New Roman"/>
          <w:lang w:val="nl-NL"/>
        </w:rPr>
        <w:t xml:space="preserve">- </w:t>
      </w:r>
      <w:r w:rsidR="00A70040" w:rsidRPr="00B11258">
        <w:rPr>
          <w:rFonts w:ascii="Times New Roman" w:hAnsi="Times New Roman"/>
          <w:lang w:val="nl-NL"/>
        </w:rPr>
        <w:t>Không ngừng cải tiến hệ thống quản lý, nâng cao hiệu quả sản xuất kinh doanh, lợi nhuận. Phấn đấu đảm bảo lợi ích cho công ty và cổ đông;</w:t>
      </w:r>
    </w:p>
    <w:p w14:paraId="6705FE61" w14:textId="77777777" w:rsidR="00A70040" w:rsidRPr="00B11258" w:rsidRDefault="00A70040" w:rsidP="001438E4">
      <w:pPr>
        <w:widowControl w:val="0"/>
        <w:rPr>
          <w:rFonts w:ascii="Times New Roman" w:hAnsi="Times New Roman"/>
          <w:color w:val="000000"/>
          <w:szCs w:val="28"/>
          <w:lang w:val="nl-NL"/>
        </w:rPr>
      </w:pPr>
      <w:r w:rsidRPr="00B11258">
        <w:rPr>
          <w:rFonts w:ascii="Times New Roman" w:hAnsi="Times New Roman"/>
          <w:color w:val="000000"/>
          <w:szCs w:val="28"/>
          <w:lang w:val="nl-NL"/>
        </w:rPr>
        <w:t>- Phấn đấu và duy trì đảm bảo việc làm và thu nhập ổn định cho người lao động;</w:t>
      </w:r>
    </w:p>
    <w:p w14:paraId="6BFCC7B8" w14:textId="77777777" w:rsidR="00A70040" w:rsidRPr="00B11258" w:rsidRDefault="00A70040" w:rsidP="001438E4">
      <w:pPr>
        <w:widowControl w:val="0"/>
        <w:rPr>
          <w:rFonts w:ascii="Times New Roman" w:hAnsi="Times New Roman"/>
          <w:color w:val="000000"/>
          <w:szCs w:val="28"/>
          <w:lang w:val="nl-NL"/>
        </w:rPr>
      </w:pPr>
      <w:r w:rsidRPr="00B11258">
        <w:rPr>
          <w:rFonts w:ascii="Times New Roman" w:hAnsi="Times New Roman"/>
          <w:color w:val="000000"/>
          <w:szCs w:val="28"/>
          <w:lang w:val="nl-NL"/>
        </w:rPr>
        <w:t>- Đảm bảo thực hiện tốt các chính sách xã hội của Đảng và Nhà nước, chú trọng đến công tác phát triển nguồn điện.</w:t>
      </w:r>
    </w:p>
    <w:p w14:paraId="5B86E10B" w14:textId="13A0E72F" w:rsidR="00A70040" w:rsidRPr="00B11258" w:rsidRDefault="00A70040" w:rsidP="002E2C20">
      <w:pPr>
        <w:pStyle w:val="A2"/>
      </w:pPr>
      <w:bookmarkStart w:id="106" w:name="_Toc128386282"/>
      <w:bookmarkStart w:id="107" w:name="_Toc128397662"/>
      <w:bookmarkStart w:id="108" w:name="_Toc128398072"/>
      <w:bookmarkStart w:id="109" w:name="_Toc128399073"/>
      <w:bookmarkStart w:id="110" w:name="_Toc128399412"/>
      <w:bookmarkStart w:id="111" w:name="_Toc128399498"/>
      <w:bookmarkStart w:id="112" w:name="_Toc130574123"/>
      <w:bookmarkStart w:id="113" w:name="_Toc130761601"/>
      <w:bookmarkStart w:id="114" w:name="_Toc131234138"/>
      <w:bookmarkStart w:id="115" w:name="_Toc131234261"/>
      <w:bookmarkStart w:id="116" w:name="_Toc131234619"/>
      <w:bookmarkStart w:id="117" w:name="_Toc131235136"/>
      <w:bookmarkStart w:id="118" w:name="_Toc131255182"/>
      <w:r w:rsidRPr="00B11258">
        <w:rPr>
          <w:lang w:val="vi-VN"/>
        </w:rPr>
        <w:t>Phạm vi kinh doanh và hoạt động của Công ty</w:t>
      </w:r>
      <w:bookmarkEnd w:id="106"/>
      <w:bookmarkEnd w:id="107"/>
      <w:bookmarkEnd w:id="108"/>
      <w:bookmarkEnd w:id="109"/>
      <w:bookmarkEnd w:id="110"/>
      <w:bookmarkEnd w:id="111"/>
      <w:bookmarkEnd w:id="112"/>
      <w:bookmarkEnd w:id="113"/>
      <w:bookmarkEnd w:id="114"/>
      <w:bookmarkEnd w:id="115"/>
      <w:bookmarkEnd w:id="116"/>
      <w:bookmarkEnd w:id="117"/>
      <w:bookmarkEnd w:id="118"/>
    </w:p>
    <w:p w14:paraId="60743EEE" w14:textId="5AC64335" w:rsidR="00A70040" w:rsidRPr="00B11258" w:rsidRDefault="00A70040" w:rsidP="00CD095D">
      <w:pPr>
        <w:pStyle w:val="A4"/>
        <w:numPr>
          <w:ilvl w:val="0"/>
          <w:numId w:val="10"/>
        </w:numPr>
      </w:pPr>
      <w:r w:rsidRPr="00B11258">
        <w:t>Công ty được phép lập kế hoạch và tiến hành tất cả các hoạt động kinh doanh theo ngành nghề của Công ty đã được công bố trên Cổng thông tin đăng ký doanh nghiệp quốc gia và Điều lệ này, phù hợp với quy định của pháp luật hiện hành và thực hiện các biện pháp thích hợp để đạt được các mục tiêu của Công ty.</w:t>
      </w:r>
    </w:p>
    <w:p w14:paraId="7EA28DF3" w14:textId="0ACC16DD" w:rsidR="0018474F" w:rsidRPr="00B11258" w:rsidRDefault="00A70040" w:rsidP="00EF5E1F">
      <w:pPr>
        <w:pStyle w:val="A4"/>
        <w:rPr>
          <w:lang w:val="nl-NL"/>
        </w:rPr>
      </w:pPr>
      <w:r w:rsidRPr="00B11258">
        <w:t xml:space="preserve">Công ty có thể tiến hành hoạt động kinh doanh trong các ngành, nghề khác được pháp luật cho phép và được Đại hội đồng cổ đông thông qua.  </w:t>
      </w:r>
      <w:bookmarkStart w:id="119" w:name="_Toc128386283"/>
    </w:p>
    <w:p w14:paraId="035FE3D7" w14:textId="0392BCE8" w:rsidR="00A70040" w:rsidRPr="00B11258" w:rsidRDefault="00A70040" w:rsidP="00FD6CC0">
      <w:pPr>
        <w:pStyle w:val="A1"/>
        <w:rPr>
          <w:rFonts w:ascii="Times New Roman" w:hAnsi="Times New Roman"/>
        </w:rPr>
      </w:pPr>
      <w:bookmarkStart w:id="120" w:name="_Toc128397663"/>
      <w:bookmarkStart w:id="121" w:name="_Toc128398073"/>
      <w:bookmarkStart w:id="122" w:name="_Toc128399074"/>
      <w:bookmarkStart w:id="123" w:name="_Toc128399413"/>
      <w:bookmarkStart w:id="124" w:name="_Toc128399499"/>
      <w:bookmarkStart w:id="125" w:name="_Toc130574124"/>
      <w:bookmarkStart w:id="126" w:name="_Toc130761602"/>
      <w:bookmarkStart w:id="127" w:name="_Toc131234139"/>
      <w:bookmarkStart w:id="128" w:name="_Toc131234262"/>
      <w:bookmarkStart w:id="129" w:name="_Toc131234620"/>
      <w:bookmarkStart w:id="130" w:name="_Toc131235137"/>
      <w:bookmarkStart w:id="131" w:name="_Toc131255183"/>
      <w:r w:rsidRPr="00B11258">
        <w:rPr>
          <w:rFonts w:ascii="Times New Roman" w:hAnsi="Times New Roman"/>
        </w:rPr>
        <w:t>VỐN ĐIỀU LỆ, CỔ PHẦN, CỔ ĐÔNG SÁNG LẬP</w:t>
      </w:r>
      <w:bookmarkEnd w:id="119"/>
      <w:bookmarkEnd w:id="120"/>
      <w:bookmarkEnd w:id="121"/>
      <w:bookmarkEnd w:id="122"/>
      <w:bookmarkEnd w:id="123"/>
      <w:bookmarkEnd w:id="124"/>
      <w:bookmarkEnd w:id="125"/>
      <w:bookmarkEnd w:id="126"/>
      <w:bookmarkEnd w:id="127"/>
      <w:bookmarkEnd w:id="128"/>
      <w:bookmarkEnd w:id="129"/>
      <w:bookmarkEnd w:id="130"/>
      <w:bookmarkEnd w:id="131"/>
      <w:r w:rsidRPr="00B11258">
        <w:rPr>
          <w:rFonts w:ascii="Times New Roman" w:hAnsi="Times New Roman"/>
        </w:rPr>
        <w:t xml:space="preserve"> </w:t>
      </w:r>
    </w:p>
    <w:p w14:paraId="10B46176" w14:textId="217E8BC8" w:rsidR="00A70040" w:rsidRPr="00B11258" w:rsidRDefault="00A70040" w:rsidP="002E2C20">
      <w:pPr>
        <w:pStyle w:val="A2"/>
        <w:rPr>
          <w:lang w:val="nl-NL"/>
        </w:rPr>
      </w:pPr>
      <w:bookmarkStart w:id="132" w:name="_Toc128386284"/>
      <w:bookmarkStart w:id="133" w:name="_Toc128397664"/>
      <w:bookmarkStart w:id="134" w:name="_Toc128398074"/>
      <w:bookmarkStart w:id="135" w:name="_Toc128399075"/>
      <w:bookmarkStart w:id="136" w:name="_Toc128399414"/>
      <w:bookmarkStart w:id="137" w:name="_Toc128399500"/>
      <w:bookmarkStart w:id="138" w:name="_Toc130574125"/>
      <w:bookmarkStart w:id="139" w:name="_Toc130761603"/>
      <w:bookmarkStart w:id="140" w:name="_Toc131234140"/>
      <w:bookmarkStart w:id="141" w:name="_Toc131234263"/>
      <w:bookmarkStart w:id="142" w:name="_Toc131234621"/>
      <w:bookmarkStart w:id="143" w:name="_Toc131235138"/>
      <w:bookmarkStart w:id="144" w:name="_Toc131255184"/>
      <w:r w:rsidRPr="00B11258">
        <w:rPr>
          <w:lang w:val="nl-NL"/>
        </w:rPr>
        <w:t>Vốn điều lệ, cổ phần, cổ đông sáng lập</w:t>
      </w:r>
      <w:bookmarkEnd w:id="132"/>
      <w:bookmarkEnd w:id="133"/>
      <w:bookmarkEnd w:id="134"/>
      <w:bookmarkEnd w:id="135"/>
      <w:bookmarkEnd w:id="136"/>
      <w:bookmarkEnd w:id="137"/>
      <w:bookmarkEnd w:id="138"/>
      <w:bookmarkEnd w:id="139"/>
      <w:bookmarkEnd w:id="140"/>
      <w:bookmarkEnd w:id="141"/>
      <w:bookmarkEnd w:id="142"/>
      <w:bookmarkEnd w:id="143"/>
      <w:bookmarkEnd w:id="144"/>
    </w:p>
    <w:p w14:paraId="730BA1BD" w14:textId="1E55ACE3" w:rsidR="00A70040" w:rsidRPr="00B11258" w:rsidRDefault="00A70040" w:rsidP="00CD095D">
      <w:pPr>
        <w:pStyle w:val="A4"/>
        <w:numPr>
          <w:ilvl w:val="0"/>
          <w:numId w:val="11"/>
        </w:numPr>
      </w:pPr>
      <w:r w:rsidRPr="00B11258">
        <w:t>Vốn điều lệ ban đầu của Công ty là 3.107.000.000.000</w:t>
      </w:r>
      <w:r w:rsidR="009B5E86" w:rsidRPr="00B11258">
        <w:t xml:space="preserve"> đồng</w:t>
      </w:r>
      <w:r w:rsidRPr="00B11258">
        <w:t xml:space="preserve"> </w:t>
      </w:r>
      <w:r w:rsidRPr="00B11258">
        <w:rPr>
          <w:i/>
        </w:rPr>
        <w:t>(</w:t>
      </w:r>
      <w:r w:rsidR="00535203" w:rsidRPr="00B11258">
        <w:rPr>
          <w:i/>
        </w:rPr>
        <w:t>bằng chữ:</w:t>
      </w:r>
      <w:r w:rsidR="009B5E86" w:rsidRPr="00B11258">
        <w:rPr>
          <w:i/>
        </w:rPr>
        <w:t xml:space="preserve"> </w:t>
      </w:r>
      <w:r w:rsidR="00535203" w:rsidRPr="00B11258">
        <w:rPr>
          <w:i/>
        </w:rPr>
        <w:t>B</w:t>
      </w:r>
      <w:r w:rsidRPr="00B11258">
        <w:rPr>
          <w:i/>
        </w:rPr>
        <w:t>a nghìn một trăm linh bảy tỷ đồng)</w:t>
      </w:r>
      <w:r w:rsidRPr="00B11258">
        <w:t xml:space="preserve">; Sau khi phát hành thêm cổ phiếu thưởng 5%, hiện tại vốn điều lệ của Công ty là 3.262.350.000.000 đồng </w:t>
      </w:r>
      <w:r w:rsidRPr="00B11258">
        <w:rPr>
          <w:i/>
        </w:rPr>
        <w:t>(</w:t>
      </w:r>
      <w:r w:rsidR="00DB545C" w:rsidRPr="00B11258">
        <w:rPr>
          <w:i/>
        </w:rPr>
        <w:t>bằng chữ: B</w:t>
      </w:r>
      <w:r w:rsidRPr="00B11258">
        <w:rPr>
          <w:i/>
        </w:rPr>
        <w:t>a nghìn hai trăm sáu mươi hai tỷ ba trăm năm mươi triệu đồng).</w:t>
      </w:r>
    </w:p>
    <w:p w14:paraId="2048C081" w14:textId="77777777" w:rsidR="00A70040" w:rsidRPr="00B11258" w:rsidRDefault="00A70040" w:rsidP="00535203">
      <w:pPr>
        <w:widowControl w:val="0"/>
        <w:rPr>
          <w:rFonts w:ascii="Times New Roman" w:hAnsi="Times New Roman"/>
          <w:i/>
          <w:color w:val="000000"/>
          <w:szCs w:val="28"/>
          <w:lang w:val="nl-NL"/>
        </w:rPr>
      </w:pPr>
      <w:r w:rsidRPr="00B11258">
        <w:rPr>
          <w:rFonts w:ascii="Times New Roman" w:hAnsi="Times New Roman"/>
          <w:color w:val="000000"/>
          <w:szCs w:val="28"/>
          <w:lang w:val="nl-NL"/>
        </w:rPr>
        <w:t xml:space="preserve">Tổng số vốn điều lệ của Công ty được chia thành 326.235.000 cổ phần </w:t>
      </w:r>
      <w:r w:rsidRPr="00B11258">
        <w:rPr>
          <w:rFonts w:ascii="Times New Roman" w:hAnsi="Times New Roman"/>
          <w:i/>
          <w:color w:val="000000"/>
          <w:szCs w:val="28"/>
          <w:lang w:val="nl-NL"/>
        </w:rPr>
        <w:t xml:space="preserve">(ba trăm hai mươi sáu triệu hai trăm ba mươi lăm nghìn cổ phần) </w:t>
      </w:r>
      <w:r w:rsidRPr="00B11258">
        <w:rPr>
          <w:rFonts w:ascii="Times New Roman" w:hAnsi="Times New Roman"/>
          <w:color w:val="000000"/>
          <w:szCs w:val="28"/>
          <w:lang w:val="nl-NL"/>
        </w:rPr>
        <w:t xml:space="preserve">với mệnh giá là 10.000 đồng/cổ phần </w:t>
      </w:r>
      <w:r w:rsidRPr="00B11258">
        <w:rPr>
          <w:rFonts w:ascii="Times New Roman" w:hAnsi="Times New Roman"/>
          <w:i/>
          <w:color w:val="000000"/>
          <w:szCs w:val="28"/>
          <w:lang w:val="nl-NL"/>
        </w:rPr>
        <w:t>(mười nghìn đồng một cổ phần).</w:t>
      </w:r>
    </w:p>
    <w:p w14:paraId="220DDD9F" w14:textId="0DE2C598" w:rsidR="00A70040" w:rsidRPr="00B11258" w:rsidRDefault="00A70040" w:rsidP="00EF5E1F">
      <w:pPr>
        <w:pStyle w:val="A4"/>
      </w:pPr>
      <w:r w:rsidRPr="00B11258">
        <w:t xml:space="preserve">Công ty có thể </w:t>
      </w:r>
      <w:r w:rsidRPr="00B11258">
        <w:rPr>
          <w:lang w:eastAsia="vi-VN"/>
        </w:rPr>
        <w:t xml:space="preserve">thay đổi </w:t>
      </w:r>
      <w:r w:rsidRPr="00B11258">
        <w:t>vốn điều lệ khi được Đại hội đồng cổ đông thông qua và phù hợp với các quy định của pháp luật.</w:t>
      </w:r>
    </w:p>
    <w:p w14:paraId="08FBDE8D" w14:textId="53602D8A" w:rsidR="00A70040" w:rsidRPr="00B11258" w:rsidRDefault="00A70040" w:rsidP="00EF5E1F">
      <w:pPr>
        <w:pStyle w:val="A4"/>
        <w:rPr>
          <w:lang w:val="nl-NL"/>
        </w:rPr>
      </w:pPr>
      <w:r w:rsidRPr="00B11258">
        <w:rPr>
          <w:lang w:val="nl-NL"/>
        </w:rPr>
        <w:lastRenderedPageBreak/>
        <w:t>Các cổ phần của Công ty vào ngày thông qua Điều lệ này chỉ bao gồm cổ phần phổ thông</w:t>
      </w:r>
      <w:r w:rsidRPr="00B11258">
        <w:rPr>
          <w:i/>
          <w:lang w:val="nl-NL"/>
        </w:rPr>
        <w:t>.</w:t>
      </w:r>
      <w:r w:rsidRPr="00B11258">
        <w:rPr>
          <w:lang w:val="nl-NL"/>
        </w:rPr>
        <w:t xml:space="preserve"> </w:t>
      </w:r>
      <w:r w:rsidRPr="00B11258">
        <w:t>Các quyền và nghĩa vụ của cổ đông nắm giữ từng loại cổ phần được quy định tại Điều 12, Điều 13 Điều lệ này.</w:t>
      </w:r>
    </w:p>
    <w:p w14:paraId="41958D22" w14:textId="4B60CCAC" w:rsidR="00A70040" w:rsidRPr="00B11258" w:rsidRDefault="00A70040" w:rsidP="00EF5E1F">
      <w:pPr>
        <w:pStyle w:val="A4"/>
      </w:pPr>
      <w:r w:rsidRPr="00B11258">
        <w:t>Công ty có thể phát hành các loại cổ phần ưu đãi khác sau khi có sự chấp thuận của Đại hội đồng cổ đông và phù hợp với các quy định của pháp luật.</w:t>
      </w:r>
    </w:p>
    <w:p w14:paraId="215416E3" w14:textId="30977602" w:rsidR="00A70040" w:rsidRPr="00B11258" w:rsidRDefault="00A70040" w:rsidP="00EF5E1F">
      <w:pPr>
        <w:pStyle w:val="A4"/>
      </w:pPr>
      <w:r w:rsidRPr="00B11258">
        <w:t>Tên, địa chỉ, số lượng cổ phần và các chi tiết khác về cổ đông sáng lập theo quy định của Luật Doanh nghiệp được nêu tại phụ lục đính kèm. Phụ lục này là một phần của Điều lệ này.</w:t>
      </w:r>
    </w:p>
    <w:p w14:paraId="31FECB85" w14:textId="7955F98F" w:rsidR="00A70040" w:rsidRPr="00B11258" w:rsidRDefault="00A70040" w:rsidP="00EF5E1F">
      <w:pPr>
        <w:pStyle w:val="A4"/>
      </w:pPr>
      <w:r w:rsidRPr="00B11258">
        <w:t>Cổ phần phổ thông khi phát hành thêm, phải được ưu tiên chào bán cho các cổ đông hiện hữu theo tỷ lệ tương ứng với tỷ lệ sở hữu cổ phần phổ thông của họ trong Công ty, trừ trường hợp Đại hội đồng cổ đông quyết định khác. Số cổ phần cổ đông không đăng ký mua hết sẽ do Hội đồng quản trị của Công ty quyết định. Hội đồng quản trị có thể phân phối số cổ phần đó cho các đối tượng theo các điều kiện và cách thức mà Hội đồng quản trị thấy là phù hợp, nhưng không được bán số cổ phần đó theo các điều kiện thuận lợi hơn so với những điều kiện đã chào bán cho các cổ đông hiện hữu trừ trường hợp cổ phần được bán qua Sở giao dịch chứng khoán theo phương thức đấu giá.</w:t>
      </w:r>
    </w:p>
    <w:p w14:paraId="16D28AFB" w14:textId="47244F53" w:rsidR="00A70040" w:rsidRPr="00B11258" w:rsidRDefault="00A70040" w:rsidP="00EF5E1F">
      <w:pPr>
        <w:pStyle w:val="A4"/>
      </w:pPr>
      <w:r w:rsidRPr="00B11258">
        <w:t xml:space="preserve">Công ty có thể mua cổ phần do chính công ty đã phát hành theo những cách thức được quy định trong Điều lệ này và pháp luật hiện hành. Cổ phần do Công ty mua lại là cổ phiếu quỹ và Hội đồng quản trị có thể chào bán theo những cách thức phù hợp với </w:t>
      </w:r>
      <w:r w:rsidRPr="00B11258">
        <w:rPr>
          <w:lang w:eastAsia="vi-VN"/>
        </w:rPr>
        <w:t>Luật chứng khoán, văn bản hướng dẫn liên quan và quy định của Điều lệ này</w:t>
      </w:r>
      <w:r w:rsidRPr="00B11258">
        <w:t>.</w:t>
      </w:r>
    </w:p>
    <w:p w14:paraId="262A749C" w14:textId="0CBEE6FE" w:rsidR="00A70040" w:rsidRPr="00B11258" w:rsidRDefault="00A70040" w:rsidP="00EF5E1F">
      <w:pPr>
        <w:pStyle w:val="A4"/>
      </w:pPr>
      <w:r w:rsidRPr="00B11258">
        <w:t>Công ty có thể phát hành các loại chứng khoán khác khi được Đại hội đồng cổ đông thông qua và phù hợp với quy định của pháp luật.</w:t>
      </w:r>
    </w:p>
    <w:p w14:paraId="45C84BB4" w14:textId="0F1FD635" w:rsidR="00A70040" w:rsidRPr="00B11258" w:rsidRDefault="00A70040" w:rsidP="002E2C20">
      <w:pPr>
        <w:pStyle w:val="A2"/>
      </w:pPr>
      <w:bookmarkStart w:id="145" w:name="_Toc128386285"/>
      <w:bookmarkStart w:id="146" w:name="_Toc128397665"/>
      <w:bookmarkStart w:id="147" w:name="_Toc128398075"/>
      <w:bookmarkStart w:id="148" w:name="_Toc128399076"/>
      <w:bookmarkStart w:id="149" w:name="_Toc128399415"/>
      <w:bookmarkStart w:id="150" w:name="_Toc128399501"/>
      <w:bookmarkStart w:id="151" w:name="_Toc130574126"/>
      <w:bookmarkStart w:id="152" w:name="_Toc130761604"/>
      <w:bookmarkStart w:id="153" w:name="_Toc131234141"/>
      <w:bookmarkStart w:id="154" w:name="_Toc131234264"/>
      <w:bookmarkStart w:id="155" w:name="_Toc131234622"/>
      <w:bookmarkStart w:id="156" w:name="_Toc131235139"/>
      <w:bookmarkStart w:id="157" w:name="_Toc131255185"/>
      <w:r w:rsidRPr="00B11258">
        <w:rPr>
          <w:lang w:val="vi-VN"/>
        </w:rPr>
        <w:t>Chứng nhận cổ phiếu</w:t>
      </w:r>
      <w:bookmarkEnd w:id="145"/>
      <w:bookmarkEnd w:id="146"/>
      <w:bookmarkEnd w:id="147"/>
      <w:bookmarkEnd w:id="148"/>
      <w:bookmarkEnd w:id="149"/>
      <w:bookmarkEnd w:id="150"/>
      <w:bookmarkEnd w:id="151"/>
      <w:bookmarkEnd w:id="152"/>
      <w:bookmarkEnd w:id="153"/>
      <w:bookmarkEnd w:id="154"/>
      <w:bookmarkEnd w:id="155"/>
      <w:bookmarkEnd w:id="156"/>
      <w:bookmarkEnd w:id="157"/>
    </w:p>
    <w:p w14:paraId="300D19B9" w14:textId="77511A80" w:rsidR="00A70040" w:rsidRPr="00B11258" w:rsidRDefault="00A70040" w:rsidP="00CD095D">
      <w:pPr>
        <w:pStyle w:val="A4"/>
        <w:numPr>
          <w:ilvl w:val="0"/>
          <w:numId w:val="12"/>
        </w:numPr>
      </w:pPr>
      <w:r w:rsidRPr="00B11258">
        <w:t>Cổ đông của Công ty được cấp chứng nhận cổ phiếu tương ứng với số cổ phần và loại cổ phần sở hữu.</w:t>
      </w:r>
    </w:p>
    <w:p w14:paraId="01A0A62D" w14:textId="2B6B2649" w:rsidR="00A70040" w:rsidRPr="00B11258" w:rsidRDefault="00A70040" w:rsidP="00EF5E1F">
      <w:pPr>
        <w:pStyle w:val="A4"/>
      </w:pPr>
      <w:r w:rsidRPr="00B11258">
        <w:t xml:space="preserve">Cổ phiếu là </w:t>
      </w:r>
      <w:r w:rsidR="00652387" w:rsidRPr="00B11258">
        <w:t>loại chứng khoán xác nhận quyền và lợi ích hợp pháp của người sở hữu đối với một phần vốn cổ phần của tổ chứ</w:t>
      </w:r>
      <w:r w:rsidR="00705BF3" w:rsidRPr="00B11258">
        <w:t>c phát hành.</w:t>
      </w:r>
      <w:r w:rsidRPr="00B11258">
        <w:t xml:space="preserve"> Cổ phiếu phải có đầy đủ các nội dung theo quy định tại khoản 1 Điều 121 Luật Doanh nghiệp.</w:t>
      </w:r>
    </w:p>
    <w:p w14:paraId="2E8CDEB6" w14:textId="77777777" w:rsidR="00072D4A" w:rsidRPr="00B11258" w:rsidRDefault="00A70040" w:rsidP="00EF5E1F">
      <w:pPr>
        <w:pStyle w:val="A4"/>
      </w:pPr>
      <w:r w:rsidRPr="00B11258">
        <w:lastRenderedPageBreak/>
        <w:t>Trong thời hạn 45</w:t>
      </w:r>
      <w:r w:rsidR="001A76E4" w:rsidRPr="00B11258">
        <w:t xml:space="preserve"> (bốn mươi lăm) ngày</w:t>
      </w:r>
      <w:r w:rsidRPr="00B11258">
        <w:t xml:space="preserve"> kể từ ngày nộp đầy đủ hồ sơ đề nghị chuyển quyền sở hữu cổ phần theo quy định của Công ty</w:t>
      </w:r>
      <w:r w:rsidR="00D13A51" w:rsidRPr="00B11258">
        <w:t xml:space="preserve"> hoặc trong thời hạn 60 (sáu mươi) ngày (hoặc thời hạn khác theo điều khoản phát hành quy định)</w:t>
      </w:r>
      <w:r w:rsidRPr="00B11258">
        <w:t xml:space="preserve"> kể từ ngày thanh toán đầy đủ tiền mua cổ phần theo như quy định tại phương án phát hành cổ phiếu của Công ty, người sở hữu số cổ phần được cấp chứng nhận cổ phiếu. Người sở hữu cổ phần không phải trả cho Công ty chi phí in chứng nhận cổ phiếu.</w:t>
      </w:r>
    </w:p>
    <w:p w14:paraId="3757B018" w14:textId="6BEBD6BA" w:rsidR="00DD5FE1" w:rsidRPr="00B11258" w:rsidRDefault="00072D4A" w:rsidP="00EF5E1F">
      <w:pPr>
        <w:pStyle w:val="A4"/>
      </w:pPr>
      <w:r w:rsidRPr="00B11258">
        <w:t xml:space="preserve">Trường hợp có sai sót trong nội dung và hình thức cố phiếu do </w:t>
      </w:r>
      <w:r w:rsidR="00DD5FE1" w:rsidRPr="00B11258">
        <w:t>Công ty</w:t>
      </w:r>
      <w:r w:rsidRPr="00B11258">
        <w:t xml:space="preserve"> phát hành thì quyề</w:t>
      </w:r>
      <w:r w:rsidR="00DD5FE1" w:rsidRPr="00B11258">
        <w:t>n và</w:t>
      </w:r>
      <w:r w:rsidRPr="00B11258">
        <w:t xml:space="preserve"> lợi ích của người sở hữu nó không bị ảnh hưởng</w:t>
      </w:r>
      <w:r w:rsidR="00482C36" w:rsidRPr="00B11258">
        <w:t>.</w:t>
      </w:r>
    </w:p>
    <w:p w14:paraId="0F09613B" w14:textId="47C3A32C" w:rsidR="00072D4A" w:rsidRPr="00B11258" w:rsidRDefault="00072D4A" w:rsidP="00EF5E1F">
      <w:pPr>
        <w:pStyle w:val="A4"/>
      </w:pPr>
      <w:r w:rsidRPr="00B11258">
        <w:t>Trường hợp cổ phiếu bị mất, bị hư hỏng hoặc bị hủy hoại dưới hình thức khác thì cổ đông được Công ty cấp lại cổ phiếu theo đề nghị của cổ đông đó. Đề nghị của cổ đông phải bao gồm các nội dung sau đây:</w:t>
      </w:r>
    </w:p>
    <w:p w14:paraId="0B18E22F" w14:textId="61C4B4A0" w:rsidR="00DD5FE1" w:rsidRPr="00B11258" w:rsidRDefault="00072D4A" w:rsidP="00CD095D">
      <w:pPr>
        <w:pStyle w:val="A5"/>
        <w:numPr>
          <w:ilvl w:val="0"/>
          <w:numId w:val="62"/>
        </w:numPr>
      </w:pPr>
      <w:bookmarkStart w:id="158" w:name="_Toc128399077"/>
      <w:r w:rsidRPr="00B11258">
        <w:t>Thông tin về cổ phiếu đã bị mất, bị hư hỏng hoặc bị hủy hoại dưới hình thức khác;</w:t>
      </w:r>
      <w:bookmarkEnd w:id="158"/>
    </w:p>
    <w:p w14:paraId="18911123" w14:textId="521B262C" w:rsidR="007E7D04" w:rsidRPr="00B11258" w:rsidRDefault="00072D4A" w:rsidP="00143946">
      <w:pPr>
        <w:pStyle w:val="A5"/>
      </w:pPr>
      <w:bookmarkStart w:id="159" w:name="_Toc128399078"/>
      <w:r w:rsidRPr="00B11258">
        <w:t>Cam kết chịu trách nhiệm về những tranh chấp phát sinh từ việc cấp lại cổ phiếu mới.</w:t>
      </w:r>
      <w:bookmarkEnd w:id="159"/>
    </w:p>
    <w:p w14:paraId="210A1A45" w14:textId="36FD0590" w:rsidR="00A70040" w:rsidRPr="00B11258" w:rsidRDefault="00A70040" w:rsidP="002E2C20">
      <w:pPr>
        <w:pStyle w:val="A2"/>
      </w:pPr>
      <w:bookmarkStart w:id="160" w:name="_Toc128386286"/>
      <w:bookmarkStart w:id="161" w:name="_Toc128397666"/>
      <w:bookmarkStart w:id="162" w:name="_Toc128398076"/>
      <w:bookmarkStart w:id="163" w:name="_Toc128399079"/>
      <w:bookmarkStart w:id="164" w:name="_Toc128399416"/>
      <w:bookmarkStart w:id="165" w:name="_Toc128399502"/>
      <w:bookmarkStart w:id="166" w:name="_Toc130574127"/>
      <w:bookmarkStart w:id="167" w:name="_Toc130761605"/>
      <w:bookmarkStart w:id="168" w:name="_Toc131234142"/>
      <w:bookmarkStart w:id="169" w:name="_Toc131234265"/>
      <w:bookmarkStart w:id="170" w:name="_Toc131234623"/>
      <w:bookmarkStart w:id="171" w:name="_Toc131235140"/>
      <w:bookmarkStart w:id="172" w:name="_Toc131255186"/>
      <w:r w:rsidRPr="00B11258">
        <w:rPr>
          <w:lang w:val="vi-VN"/>
        </w:rPr>
        <w:t>Chứng chỉ chứng khoán khác</w:t>
      </w:r>
      <w:bookmarkEnd w:id="160"/>
      <w:bookmarkEnd w:id="161"/>
      <w:bookmarkEnd w:id="162"/>
      <w:bookmarkEnd w:id="163"/>
      <w:bookmarkEnd w:id="164"/>
      <w:bookmarkEnd w:id="165"/>
      <w:bookmarkEnd w:id="166"/>
      <w:bookmarkEnd w:id="167"/>
      <w:bookmarkEnd w:id="168"/>
      <w:bookmarkEnd w:id="169"/>
      <w:bookmarkEnd w:id="170"/>
      <w:bookmarkEnd w:id="171"/>
      <w:bookmarkEnd w:id="172"/>
    </w:p>
    <w:p w14:paraId="1B9E886C" w14:textId="77777777" w:rsidR="00A70040" w:rsidRPr="00B11258" w:rsidRDefault="00A70040" w:rsidP="00823A90">
      <w:pPr>
        <w:ind w:right="30"/>
        <w:rPr>
          <w:rFonts w:ascii="Times New Roman" w:hAnsi="Times New Roman"/>
          <w:i/>
          <w:color w:val="000000"/>
          <w:szCs w:val="28"/>
        </w:rPr>
      </w:pPr>
      <w:r w:rsidRPr="00B11258">
        <w:rPr>
          <w:rFonts w:ascii="Times New Roman" w:hAnsi="Times New Roman"/>
          <w:color w:val="000000"/>
          <w:szCs w:val="28"/>
          <w:lang w:val="vi-VN" w:eastAsia="vi-VN"/>
        </w:rPr>
        <w:t>Chứng chỉ trái phiếu hoặc chứng chỉ chứng khoán khác của Công ty được phát hành có chữ ký của người đại diện theo pháp luật và dấu của Công ty</w:t>
      </w:r>
      <w:r w:rsidRPr="00B11258">
        <w:rPr>
          <w:rFonts w:ascii="Times New Roman" w:hAnsi="Times New Roman"/>
          <w:i/>
          <w:color w:val="000000"/>
          <w:szCs w:val="28"/>
          <w:lang w:val="vi-VN" w:eastAsia="vi-VN"/>
        </w:rPr>
        <w:t>.</w:t>
      </w:r>
    </w:p>
    <w:p w14:paraId="2BE44DAC" w14:textId="77854C50" w:rsidR="00A70040" w:rsidRPr="00B11258" w:rsidRDefault="00A70040" w:rsidP="002E2C20">
      <w:pPr>
        <w:pStyle w:val="A2"/>
      </w:pPr>
      <w:bookmarkStart w:id="173" w:name="_Toc128386287"/>
      <w:bookmarkStart w:id="174" w:name="_Toc128397667"/>
      <w:bookmarkStart w:id="175" w:name="_Toc128398077"/>
      <w:bookmarkStart w:id="176" w:name="_Toc128399080"/>
      <w:bookmarkStart w:id="177" w:name="_Toc128399417"/>
      <w:bookmarkStart w:id="178" w:name="_Toc128399503"/>
      <w:bookmarkStart w:id="179" w:name="_Toc130574128"/>
      <w:bookmarkStart w:id="180" w:name="_Toc130761606"/>
      <w:bookmarkStart w:id="181" w:name="_Toc131234143"/>
      <w:bookmarkStart w:id="182" w:name="_Toc131234266"/>
      <w:bookmarkStart w:id="183" w:name="_Toc131234624"/>
      <w:bookmarkStart w:id="184" w:name="_Toc131235141"/>
      <w:bookmarkStart w:id="185" w:name="_Toc131255187"/>
      <w:r w:rsidRPr="00B11258">
        <w:rPr>
          <w:lang w:val="vi-VN"/>
        </w:rPr>
        <w:t>Chuyển nhượng cổ phần</w:t>
      </w:r>
      <w:bookmarkEnd w:id="173"/>
      <w:bookmarkEnd w:id="174"/>
      <w:bookmarkEnd w:id="175"/>
      <w:bookmarkEnd w:id="176"/>
      <w:bookmarkEnd w:id="177"/>
      <w:bookmarkEnd w:id="178"/>
      <w:bookmarkEnd w:id="179"/>
      <w:bookmarkEnd w:id="180"/>
      <w:bookmarkEnd w:id="181"/>
      <w:bookmarkEnd w:id="182"/>
      <w:bookmarkEnd w:id="183"/>
      <w:bookmarkEnd w:id="184"/>
      <w:bookmarkEnd w:id="185"/>
    </w:p>
    <w:p w14:paraId="708484AE" w14:textId="4D221814" w:rsidR="00A70040" w:rsidRPr="00B11258" w:rsidRDefault="00A70040" w:rsidP="00CD095D">
      <w:pPr>
        <w:pStyle w:val="A4"/>
        <w:numPr>
          <w:ilvl w:val="0"/>
          <w:numId w:val="13"/>
        </w:numPr>
      </w:pPr>
      <w:r w:rsidRPr="00B11258">
        <w:t>Tất cả các cổ phần được tự do chuyển nhượng trừ khi Điều lệ này và pháp luật có quy định khác. Cổ phiếu niêm yết, đăng ký giao dịch trên Sở giao dịch chứng khoán được chuyển nhượng theo các quy định của pháp luật về chứng khoán và thị trường chứng khoán.</w:t>
      </w:r>
    </w:p>
    <w:p w14:paraId="26E2EA75" w14:textId="412A99BF" w:rsidR="00A70040" w:rsidRPr="00B11258" w:rsidRDefault="00A70040" w:rsidP="00EF5E1F">
      <w:pPr>
        <w:pStyle w:val="A4"/>
      </w:pPr>
      <w:r w:rsidRPr="00B11258">
        <w:t xml:space="preserve">Cổ phần chưa được thanh toán đầy đủ không được chuyển nhượng và hưởng các quyền lợi liên quan như quyền nhận cổ tức, quyền nhận cổ phiếu phát hành để tăng vốn cổ phần từ nguồn vốn chủ sở hữu, quyền mua cổ phiếu mới chào bán và các quyền lợi khác theo quy định của pháp luật. </w:t>
      </w:r>
    </w:p>
    <w:p w14:paraId="6A494146" w14:textId="437C448B" w:rsidR="00A70040" w:rsidRPr="00B11258" w:rsidRDefault="00A70040" w:rsidP="002E2C20">
      <w:pPr>
        <w:pStyle w:val="A2"/>
      </w:pPr>
      <w:bookmarkStart w:id="186" w:name="_Toc128386288"/>
      <w:bookmarkStart w:id="187" w:name="_Toc128397668"/>
      <w:bookmarkStart w:id="188" w:name="_Toc128398078"/>
      <w:bookmarkStart w:id="189" w:name="_Toc128399081"/>
      <w:bookmarkStart w:id="190" w:name="_Toc128399418"/>
      <w:bookmarkStart w:id="191" w:name="_Toc128399504"/>
      <w:bookmarkStart w:id="192" w:name="_Toc130574129"/>
      <w:bookmarkStart w:id="193" w:name="_Toc130761607"/>
      <w:bookmarkStart w:id="194" w:name="_Toc131234144"/>
      <w:bookmarkStart w:id="195" w:name="_Toc131234267"/>
      <w:bookmarkStart w:id="196" w:name="_Toc131234625"/>
      <w:bookmarkStart w:id="197" w:name="_Toc131235142"/>
      <w:bookmarkStart w:id="198" w:name="_Toc131255188"/>
      <w:r w:rsidRPr="00B11258">
        <w:rPr>
          <w:lang w:val="vi-VN"/>
        </w:rPr>
        <w:t>Thu hồi cổ phần</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175A122B" w14:textId="6A348245" w:rsidR="00A70040" w:rsidRPr="00B11258" w:rsidRDefault="00A70040" w:rsidP="00CD095D">
      <w:pPr>
        <w:pStyle w:val="A4"/>
        <w:numPr>
          <w:ilvl w:val="0"/>
          <w:numId w:val="14"/>
        </w:numPr>
      </w:pPr>
      <w:r w:rsidRPr="00B11258">
        <w:t>Trường hợp cổ đông không thanh toán đầy đủ và đúng hạn số tiền phải trả để mua cổ phiếu, Hội đồng quản trị thông báo và có quyền yêu cầu cổ đông đó thanh toán số tiền còn lại cùng với lãi suất trên khoản tiền đó và những chi phí phát sinh do việc không thanh toán đầy đủ gây ra cho Công ty.</w:t>
      </w:r>
    </w:p>
    <w:p w14:paraId="7577B922" w14:textId="5B1D59B1" w:rsidR="00A70040" w:rsidRPr="00B11258" w:rsidRDefault="00A70040" w:rsidP="00EF5E1F">
      <w:pPr>
        <w:pStyle w:val="A4"/>
      </w:pPr>
      <w:r w:rsidRPr="00B11258">
        <w:lastRenderedPageBreak/>
        <w:t>Thông báo thanh toán nêu trên phải ghi rõ thời hạn thanh toán mới (tối thiể</w:t>
      </w:r>
      <w:r w:rsidR="00A5658E" w:rsidRPr="00B11258">
        <w:t>u là 07</w:t>
      </w:r>
      <w:r w:rsidRPr="00B11258">
        <w:t xml:space="preserve"> ngày kể từ ngày gửi thông báo), địa điểm thanh toán và thông báo phải ghi rõ trường hợp không thanh toán theo đúng yêu cầu, số cổ phần chưa thanh toán hết sẽ bị thu hồi.</w:t>
      </w:r>
    </w:p>
    <w:p w14:paraId="0D06526D" w14:textId="2C12ADB8" w:rsidR="00A70040" w:rsidRPr="00B11258" w:rsidRDefault="00A70040" w:rsidP="00EF5E1F">
      <w:pPr>
        <w:pStyle w:val="A4"/>
      </w:pPr>
      <w:r w:rsidRPr="00B11258">
        <w:t>Hội đồng quản trị có quyền thu hồi các cổ phần chưa thanh toán đầy đủ và đúng hạn trong trường hợp các yêu cầu trong thông báo nêu trên không được thực hiện.</w:t>
      </w:r>
    </w:p>
    <w:p w14:paraId="4694E9DA" w14:textId="3DF1F06F" w:rsidR="00A70040" w:rsidRPr="00B11258" w:rsidRDefault="00A70040" w:rsidP="00EF5E1F">
      <w:pPr>
        <w:pStyle w:val="A4"/>
      </w:pPr>
      <w:r w:rsidRPr="00B11258">
        <w:t>Cổ phần bị thu hồi được coi là các cổ phần được quyền chào bán quy định tại khoản 3 Điều 112 Luật Doanh nghiệp. Hội đồng quản trị có thể trực tiếp hoặc ủy quyền bán, tái phân phối theo những điều kiện và cách thức mà Hội đồng quản trị thấy là phù hợp.</w:t>
      </w:r>
    </w:p>
    <w:p w14:paraId="59DC2A42" w14:textId="6CED5E18" w:rsidR="00A70040" w:rsidRPr="00B11258" w:rsidRDefault="00A70040" w:rsidP="00EF5E1F">
      <w:pPr>
        <w:pStyle w:val="A4"/>
      </w:pPr>
      <w:r w:rsidRPr="00B11258">
        <w:t xml:space="preserve">Cổ đông nắm giữ cổ phần bị thu hồi phải từ bỏ tư cách cổ đông đối với những cổ phần đó, nhưng vẫn phải thanh toán tất cả các khoản tiền có liên quan </w:t>
      </w:r>
      <w:r w:rsidRPr="00B11258">
        <w:rPr>
          <w:lang w:eastAsia="vi-VN"/>
        </w:rPr>
        <w:t xml:space="preserve">và lãi phát sinh </w:t>
      </w:r>
      <w:r w:rsidRPr="00B11258">
        <w:t xml:space="preserve">theo lãi suất tiền gửi </w:t>
      </w:r>
      <w:r w:rsidR="000A4EA0" w:rsidRPr="00B11258">
        <w:t xml:space="preserve">12 (mười hai) </w:t>
      </w:r>
      <w:r w:rsidRPr="00B11258">
        <w:t>tháng bình quân của các Ngân hàng thương mại cổ phần: Vietcombank, Vietinbank, Agribank và BIDV vào thời điểm thu hồi theo quyết định của Hội đồng quản trị kể từ ngày thu hồi cho đến ngày thực hiện thanh toán. Hội đồng quản trị có toàn quyền quyết định việc cưỡng chế thanh toán toàn bộ giá trị cổ phiếu vào thời điểm thu hồi.</w:t>
      </w:r>
    </w:p>
    <w:p w14:paraId="4344709D" w14:textId="11DC80BE" w:rsidR="00A70040" w:rsidRPr="00B11258" w:rsidRDefault="00A70040" w:rsidP="00EF5E1F">
      <w:pPr>
        <w:pStyle w:val="A4"/>
      </w:pPr>
      <w:r w:rsidRPr="00B11258">
        <w:t>Thông báo thu hồi được gửi đến người nắm giữ cổ phần bị thu hồi trước thời điểm thu hồi. Việc thu hồi vẫn có hiệu lực kể cả trong trường hợp có sai sót hoặc bất cẩn trong việc gử</w:t>
      </w:r>
      <w:r w:rsidR="00F7523A" w:rsidRPr="00B11258">
        <w:t xml:space="preserve">i thông báo.  </w:t>
      </w:r>
    </w:p>
    <w:p w14:paraId="6D8EB731" w14:textId="032A71B9" w:rsidR="00662939" w:rsidRPr="00B11258" w:rsidRDefault="00A70040" w:rsidP="00FD6CC0">
      <w:pPr>
        <w:pStyle w:val="A1"/>
        <w:rPr>
          <w:rStyle w:val="A1Char"/>
          <w:rFonts w:ascii="Times New Roman" w:hAnsi="Times New Roman"/>
          <w:b/>
        </w:rPr>
      </w:pPr>
      <w:bookmarkStart w:id="199" w:name="_Toc128386289"/>
      <w:bookmarkStart w:id="200" w:name="_Toc128397669"/>
      <w:bookmarkStart w:id="201" w:name="_Toc128398079"/>
      <w:bookmarkStart w:id="202" w:name="_Toc128399082"/>
      <w:bookmarkStart w:id="203" w:name="_Toc128399419"/>
      <w:bookmarkStart w:id="204" w:name="_Toc128399505"/>
      <w:bookmarkStart w:id="205" w:name="_Toc130574130"/>
      <w:bookmarkStart w:id="206" w:name="_Toc130761608"/>
      <w:bookmarkStart w:id="207" w:name="_Toc131234145"/>
      <w:bookmarkStart w:id="208" w:name="_Toc131234268"/>
      <w:bookmarkStart w:id="209" w:name="_Toc131234626"/>
      <w:bookmarkStart w:id="210" w:name="_Toc131235143"/>
      <w:bookmarkStart w:id="211" w:name="_Toc131255189"/>
      <w:r w:rsidRPr="00B11258">
        <w:rPr>
          <w:rStyle w:val="A1Char"/>
          <w:rFonts w:ascii="Times New Roman" w:hAnsi="Times New Roman"/>
          <w:b/>
        </w:rPr>
        <w:t>CƠ CẤU TỔ CHỨC, QUẢN TRỊ VÀ KIỂM SOÁT</w:t>
      </w:r>
      <w:bookmarkEnd w:id="199"/>
      <w:bookmarkEnd w:id="200"/>
      <w:bookmarkEnd w:id="201"/>
      <w:bookmarkEnd w:id="202"/>
      <w:bookmarkEnd w:id="203"/>
      <w:bookmarkEnd w:id="204"/>
      <w:bookmarkEnd w:id="205"/>
      <w:bookmarkEnd w:id="206"/>
      <w:bookmarkEnd w:id="207"/>
      <w:bookmarkEnd w:id="208"/>
      <w:bookmarkEnd w:id="209"/>
      <w:bookmarkEnd w:id="210"/>
      <w:bookmarkEnd w:id="211"/>
    </w:p>
    <w:p w14:paraId="437EC527" w14:textId="2616BF95" w:rsidR="00A70040" w:rsidRPr="00B11258" w:rsidRDefault="00A70040" w:rsidP="002E2C20">
      <w:pPr>
        <w:pStyle w:val="A2"/>
      </w:pPr>
      <w:bookmarkStart w:id="212" w:name="_Toc128386290"/>
      <w:bookmarkStart w:id="213" w:name="_Toc128397670"/>
      <w:bookmarkStart w:id="214" w:name="_Toc128398080"/>
      <w:bookmarkStart w:id="215" w:name="_Toc128399083"/>
      <w:bookmarkStart w:id="216" w:name="_Toc128399420"/>
      <w:bookmarkStart w:id="217" w:name="_Toc128399506"/>
      <w:bookmarkStart w:id="218" w:name="_Toc130574131"/>
      <w:bookmarkStart w:id="219" w:name="_Toc130761609"/>
      <w:bookmarkStart w:id="220" w:name="_Toc131234146"/>
      <w:bookmarkStart w:id="221" w:name="_Toc131234269"/>
      <w:bookmarkStart w:id="222" w:name="_Toc131234627"/>
      <w:bookmarkStart w:id="223" w:name="_Toc131235144"/>
      <w:bookmarkStart w:id="224" w:name="_Toc131255190"/>
      <w:r w:rsidRPr="00B11258">
        <w:t>Cơ cấu tổ chức, quản trị và kiểm soát</w:t>
      </w:r>
      <w:bookmarkEnd w:id="212"/>
      <w:bookmarkEnd w:id="213"/>
      <w:bookmarkEnd w:id="214"/>
      <w:bookmarkEnd w:id="215"/>
      <w:bookmarkEnd w:id="216"/>
      <w:bookmarkEnd w:id="217"/>
      <w:bookmarkEnd w:id="218"/>
      <w:bookmarkEnd w:id="219"/>
      <w:bookmarkEnd w:id="220"/>
      <w:bookmarkEnd w:id="221"/>
      <w:bookmarkEnd w:id="222"/>
      <w:bookmarkEnd w:id="223"/>
      <w:bookmarkEnd w:id="224"/>
    </w:p>
    <w:p w14:paraId="715E440E" w14:textId="77777777" w:rsidR="00A70040" w:rsidRPr="00B11258" w:rsidRDefault="00A70040" w:rsidP="003228E2">
      <w:pPr>
        <w:widowControl w:val="0"/>
        <w:rPr>
          <w:rFonts w:ascii="Times New Roman" w:hAnsi="Times New Roman"/>
          <w:color w:val="000000"/>
          <w:szCs w:val="28"/>
        </w:rPr>
      </w:pPr>
      <w:r w:rsidRPr="00B11258">
        <w:rPr>
          <w:rFonts w:ascii="Times New Roman" w:hAnsi="Times New Roman"/>
          <w:color w:val="000000"/>
          <w:szCs w:val="28"/>
        </w:rPr>
        <w:t>Cơ cấu tổ chức quản lý, quản trị và kiểm soát của Công ty bao gồm:</w:t>
      </w:r>
    </w:p>
    <w:p w14:paraId="1EB95865" w14:textId="77777777" w:rsidR="004728D8" w:rsidRPr="00B11258" w:rsidRDefault="00A70040" w:rsidP="00CD095D">
      <w:pPr>
        <w:pStyle w:val="A4"/>
        <w:numPr>
          <w:ilvl w:val="0"/>
          <w:numId w:val="15"/>
        </w:numPr>
      </w:pPr>
      <w:r w:rsidRPr="00B11258">
        <w:t>Đại hội đồng cổ đông;</w:t>
      </w:r>
    </w:p>
    <w:p w14:paraId="3F1FBA30" w14:textId="77777777" w:rsidR="004728D8" w:rsidRPr="00B11258" w:rsidRDefault="00A70040" w:rsidP="00EF5E1F">
      <w:pPr>
        <w:pStyle w:val="A4"/>
      </w:pPr>
      <w:r w:rsidRPr="00B11258">
        <w:t>Hội đồng quản trị;</w:t>
      </w:r>
    </w:p>
    <w:p w14:paraId="28491883" w14:textId="77777777" w:rsidR="004728D8" w:rsidRPr="00B11258" w:rsidRDefault="00A70040" w:rsidP="00EF5E1F">
      <w:pPr>
        <w:pStyle w:val="A4"/>
      </w:pPr>
      <w:r w:rsidRPr="00B11258">
        <w:t>Ban kiểm soát;</w:t>
      </w:r>
    </w:p>
    <w:p w14:paraId="131EE23E" w14:textId="5D546396" w:rsidR="00D720AB" w:rsidRPr="00B11258" w:rsidRDefault="00A70040" w:rsidP="00EF5E1F">
      <w:pPr>
        <w:pStyle w:val="A4"/>
      </w:pPr>
      <w:r w:rsidRPr="00B11258">
        <w:t>Tổng giám đốc.</w:t>
      </w:r>
    </w:p>
    <w:p w14:paraId="795EF1C0" w14:textId="2B28C517" w:rsidR="00A70040" w:rsidRPr="00B11258" w:rsidRDefault="00A70040" w:rsidP="00FD6CC0">
      <w:pPr>
        <w:pStyle w:val="A1"/>
        <w:rPr>
          <w:rFonts w:ascii="Times New Roman" w:hAnsi="Times New Roman"/>
        </w:rPr>
      </w:pPr>
      <w:bookmarkStart w:id="225" w:name="_Toc128397671"/>
      <w:bookmarkStart w:id="226" w:name="_Toc128398081"/>
      <w:bookmarkStart w:id="227" w:name="_Toc128399084"/>
      <w:bookmarkStart w:id="228" w:name="_Toc128399421"/>
      <w:bookmarkStart w:id="229" w:name="_Toc128399507"/>
      <w:bookmarkStart w:id="230" w:name="_Toc130574132"/>
      <w:bookmarkStart w:id="231" w:name="_Toc130761610"/>
      <w:bookmarkStart w:id="232" w:name="_Toc131234147"/>
      <w:bookmarkStart w:id="233" w:name="_Toc131234270"/>
      <w:bookmarkStart w:id="234" w:name="_Toc131234628"/>
      <w:bookmarkStart w:id="235" w:name="_Toc131235145"/>
      <w:bookmarkStart w:id="236" w:name="_Toc131255191"/>
      <w:r w:rsidRPr="00B11258">
        <w:rPr>
          <w:rFonts w:ascii="Times New Roman" w:hAnsi="Times New Roman"/>
        </w:rPr>
        <w:t>CỔ ĐÔNG VÀ ĐẠI HỘI ĐỒNG CỔ ĐÔNG</w:t>
      </w:r>
      <w:bookmarkEnd w:id="225"/>
      <w:bookmarkEnd w:id="226"/>
      <w:bookmarkEnd w:id="227"/>
      <w:bookmarkEnd w:id="228"/>
      <w:bookmarkEnd w:id="229"/>
      <w:bookmarkEnd w:id="230"/>
      <w:bookmarkEnd w:id="231"/>
      <w:bookmarkEnd w:id="232"/>
      <w:bookmarkEnd w:id="233"/>
      <w:bookmarkEnd w:id="234"/>
      <w:bookmarkEnd w:id="235"/>
      <w:bookmarkEnd w:id="236"/>
    </w:p>
    <w:p w14:paraId="4A6D3DB6" w14:textId="0EE44A8B" w:rsidR="00A70040" w:rsidRPr="00B11258" w:rsidRDefault="00A70040" w:rsidP="002E2C20">
      <w:pPr>
        <w:pStyle w:val="A2"/>
      </w:pPr>
      <w:bookmarkStart w:id="237" w:name="_Toc128386292"/>
      <w:bookmarkStart w:id="238" w:name="_Toc128397672"/>
      <w:bookmarkStart w:id="239" w:name="_Toc128398082"/>
      <w:bookmarkStart w:id="240" w:name="_Toc128399085"/>
      <w:bookmarkStart w:id="241" w:name="_Toc128399422"/>
      <w:bookmarkStart w:id="242" w:name="_Toc128399508"/>
      <w:bookmarkStart w:id="243" w:name="_Toc130574133"/>
      <w:bookmarkStart w:id="244" w:name="_Toc130761611"/>
      <w:bookmarkStart w:id="245" w:name="_Toc131234148"/>
      <w:bookmarkStart w:id="246" w:name="_Toc131234271"/>
      <w:bookmarkStart w:id="247" w:name="_Toc131234629"/>
      <w:bookmarkStart w:id="248" w:name="_Toc131235146"/>
      <w:bookmarkStart w:id="249" w:name="_Toc131255192"/>
      <w:r w:rsidRPr="00B11258">
        <w:rPr>
          <w:lang w:val="vi-VN"/>
        </w:rPr>
        <w:t>Quyền của cổ đông</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5BE54103" w14:textId="56E00141" w:rsidR="00A70040" w:rsidRPr="00B11258" w:rsidRDefault="00A70040" w:rsidP="00CD095D">
      <w:pPr>
        <w:pStyle w:val="A4"/>
        <w:numPr>
          <w:ilvl w:val="0"/>
          <w:numId w:val="16"/>
        </w:numPr>
      </w:pPr>
      <w:r w:rsidRPr="00B11258">
        <w:lastRenderedPageBreak/>
        <w:t>Cổ đông là người chủ sở hữu Công ty, có các quyền và nghĩa vụ tương ứng theo số cổ phần và loại cổ phần mà họ sở hữu. Cổ đông chỉ chịu trách nhiệm về nợ và các nghĩa vụ tài sản khác của Công ty trong phạm vi số vốn đã góp vào Công ty.</w:t>
      </w:r>
    </w:p>
    <w:p w14:paraId="04FBFE63" w14:textId="06C72DEC" w:rsidR="00A70040" w:rsidRPr="00B11258" w:rsidRDefault="00A70040" w:rsidP="00EF5E1F">
      <w:pPr>
        <w:pStyle w:val="A4"/>
      </w:pPr>
      <w:r w:rsidRPr="00B11258">
        <w:t>Cổ đông phổ thông có các quyền sau:</w:t>
      </w:r>
    </w:p>
    <w:p w14:paraId="3384E9D1" w14:textId="77777777" w:rsidR="00E16824" w:rsidRPr="00B11258" w:rsidRDefault="00370B69" w:rsidP="00CD095D">
      <w:pPr>
        <w:pStyle w:val="ListParagraph"/>
        <w:numPr>
          <w:ilvl w:val="0"/>
          <w:numId w:val="60"/>
        </w:numPr>
        <w:spacing w:after="120"/>
        <w:ind w:left="0" w:firstLine="720"/>
      </w:pPr>
      <w:r w:rsidRPr="00B11258">
        <w:t>Tham dự và phát biểu trong các cuộc họp Đại hội đồng cổ đông và thực hiện quyền biểu quyết trực tiếp tại cuộc họp Đại hội đồng cổ đông hoặc thông qua đại diện được ủy quyền hoặc thực hiện bỏ phiếu từ xa; biểu quyết thông qua hội nghị trực tuyến, bỏ phiếu điện tử hoặc hình thức điện tử khác. Mỗi cổ phần phổ thông có một phiếu biểu quyết;</w:t>
      </w:r>
      <w:bookmarkStart w:id="250" w:name="_Toc128399087"/>
    </w:p>
    <w:p w14:paraId="6739594B" w14:textId="77777777" w:rsidR="00E16824" w:rsidRPr="00B11258" w:rsidRDefault="00A70040" w:rsidP="00CD095D">
      <w:pPr>
        <w:pStyle w:val="ListParagraph"/>
        <w:numPr>
          <w:ilvl w:val="0"/>
          <w:numId w:val="60"/>
        </w:numPr>
        <w:spacing w:after="120"/>
        <w:ind w:left="0" w:firstLine="720"/>
      </w:pPr>
      <w:r w:rsidRPr="00B11258">
        <w:rPr>
          <w:lang w:val="vi-VN" w:eastAsia="vi-VN"/>
        </w:rPr>
        <w:t>Nhận cổ tức với mức theo quyết định của Đại hội đồng cổ đông;</w:t>
      </w:r>
      <w:bookmarkStart w:id="251" w:name="_Toc128399088"/>
      <w:bookmarkEnd w:id="250"/>
    </w:p>
    <w:p w14:paraId="6A6FFE1F" w14:textId="77777777" w:rsidR="00E16824" w:rsidRPr="00B11258" w:rsidRDefault="00A70040" w:rsidP="00CD095D">
      <w:pPr>
        <w:pStyle w:val="ListParagraph"/>
        <w:numPr>
          <w:ilvl w:val="0"/>
          <w:numId w:val="60"/>
        </w:numPr>
        <w:spacing w:after="120"/>
        <w:ind w:left="0" w:firstLine="720"/>
      </w:pPr>
      <w:r w:rsidRPr="00B11258">
        <w:rPr>
          <w:lang w:val="vi-VN" w:eastAsia="vi-VN"/>
        </w:rPr>
        <w:t xml:space="preserve">Tự do chuyển nhượng cổ phần </w:t>
      </w:r>
      <w:r w:rsidR="00282426" w:rsidRPr="00B11258">
        <w:rPr>
          <w:lang w:val="vi-VN" w:eastAsia="vi-VN"/>
        </w:rPr>
        <w:t>của mình cho người khác, trừ trường hợp quy định tại khoản 3 Điều 120, khoản 1 Điều 127 Luật Doanh nghiệp và quy định khác của pháp luật có liên quan</w:t>
      </w:r>
      <w:r w:rsidR="00290650" w:rsidRPr="00B11258">
        <w:rPr>
          <w:lang w:eastAsia="vi-VN"/>
        </w:rPr>
        <w:t>;</w:t>
      </w:r>
      <w:bookmarkStart w:id="252" w:name="_Toc128399089"/>
      <w:bookmarkEnd w:id="251"/>
    </w:p>
    <w:p w14:paraId="0DB594BC" w14:textId="77777777" w:rsidR="00E16824" w:rsidRPr="00B11258" w:rsidRDefault="00A70040" w:rsidP="00CD095D">
      <w:pPr>
        <w:pStyle w:val="ListParagraph"/>
        <w:numPr>
          <w:ilvl w:val="0"/>
          <w:numId w:val="60"/>
        </w:numPr>
        <w:spacing w:after="120"/>
        <w:ind w:left="0" w:firstLine="720"/>
      </w:pPr>
      <w:r w:rsidRPr="00B11258">
        <w:t>Ưu tiên mua cổ phiếu mới chào bán tương ứng với tỷ lệ cổ phần phổ thông mà họ sở hữu;</w:t>
      </w:r>
      <w:bookmarkStart w:id="253" w:name="_Toc128399090"/>
      <w:bookmarkEnd w:id="252"/>
    </w:p>
    <w:p w14:paraId="1485B3F3" w14:textId="77777777" w:rsidR="00E16824" w:rsidRPr="00B11258" w:rsidRDefault="00A70040" w:rsidP="00CD095D">
      <w:pPr>
        <w:pStyle w:val="ListParagraph"/>
        <w:numPr>
          <w:ilvl w:val="0"/>
          <w:numId w:val="60"/>
        </w:numPr>
        <w:spacing w:after="120"/>
        <w:ind w:left="0" w:firstLine="720"/>
      </w:pPr>
      <w:r w:rsidRPr="00B11258">
        <w:rPr>
          <w:lang w:val="vi-VN" w:eastAsia="vi-VN"/>
        </w:rPr>
        <w:t>Xem xét, tra cứu và trích lục thông tin về tên và địa chỉ liên lạc trong danh sách cổ đông có quyền biểu quyết; yêu cầu sửa đổi thông tin không chính xác của mình;</w:t>
      </w:r>
      <w:bookmarkStart w:id="254" w:name="_Toc128399091"/>
      <w:bookmarkEnd w:id="253"/>
    </w:p>
    <w:p w14:paraId="058C9A9E" w14:textId="77777777" w:rsidR="00E16824" w:rsidRPr="00B11258" w:rsidRDefault="006F32A4" w:rsidP="00CD095D">
      <w:pPr>
        <w:pStyle w:val="ListParagraph"/>
        <w:numPr>
          <w:ilvl w:val="0"/>
          <w:numId w:val="60"/>
        </w:numPr>
        <w:spacing w:after="120"/>
        <w:ind w:left="0" w:firstLine="720"/>
      </w:pPr>
      <w:r w:rsidRPr="00B11258">
        <w:t>Được tiếp cận đầy đủ thông tin định kỳ và thông tin bất thường do Công ty công bố theo quy định của pháp luật;</w:t>
      </w:r>
    </w:p>
    <w:p w14:paraId="54C08DB5" w14:textId="77777777" w:rsidR="00E16824" w:rsidRPr="00B11258" w:rsidRDefault="00290650" w:rsidP="00CD095D">
      <w:pPr>
        <w:pStyle w:val="ListParagraph"/>
        <w:numPr>
          <w:ilvl w:val="0"/>
          <w:numId w:val="60"/>
        </w:numPr>
        <w:spacing w:after="120"/>
        <w:ind w:left="0" w:firstLine="720"/>
      </w:pPr>
      <w:r w:rsidRPr="00B11258">
        <w:rPr>
          <w:lang w:val="vi-VN" w:eastAsia="vi-VN"/>
        </w:rPr>
        <w:t>Xem xét, tra cứu, trích lục hoặc sao chụp Điều lệ công ty, biên bản họp Đại hội đồng cổ đông và Nghị quyết Đại hội đồng cổ đông;</w:t>
      </w:r>
      <w:bookmarkStart w:id="255" w:name="_Toc128399092"/>
      <w:bookmarkEnd w:id="254"/>
    </w:p>
    <w:p w14:paraId="741AF2CE" w14:textId="77777777" w:rsidR="00E16824" w:rsidRPr="00B11258" w:rsidRDefault="00850BB3" w:rsidP="00CD095D">
      <w:pPr>
        <w:pStyle w:val="ListParagraph"/>
        <w:numPr>
          <w:ilvl w:val="0"/>
          <w:numId w:val="60"/>
        </w:numPr>
        <w:spacing w:after="120"/>
        <w:ind w:left="0" w:firstLine="720"/>
      </w:pPr>
      <w:r w:rsidRPr="00B11258">
        <w:rPr>
          <w:lang w:val="vi-VN" w:eastAsia="vi-VN"/>
        </w:rPr>
        <w:t>Trường hợp Công ty giải thể hoặc phá sản, được nhận một phần tài sản còn lại tương ứng với tỷ lệ sở hữu cổ phần tại Công ty sau khi Công ty đã thanh toán các khoản nợ (bao gồm cả nghĩa vụ nợ đối với nhà nước, thuế, phí) và thanh toán cho các cổ đông nắm giữ các loại cổ phần khác của Công ty theo quy định của pháp luật;</w:t>
      </w:r>
      <w:bookmarkStart w:id="256" w:name="_Toc128399093"/>
      <w:bookmarkEnd w:id="255"/>
    </w:p>
    <w:p w14:paraId="64FA751A" w14:textId="77777777" w:rsidR="00E16824" w:rsidRPr="00B11258" w:rsidRDefault="00290650" w:rsidP="00CD095D">
      <w:pPr>
        <w:pStyle w:val="ListParagraph"/>
        <w:numPr>
          <w:ilvl w:val="0"/>
          <w:numId w:val="60"/>
        </w:numPr>
        <w:spacing w:after="120"/>
        <w:ind w:left="0" w:firstLine="720"/>
      </w:pPr>
      <w:r w:rsidRPr="00B11258">
        <w:rPr>
          <w:lang w:val="vi-VN" w:eastAsia="vi-VN"/>
        </w:rPr>
        <w:t>Yêu cầu Công ty mua lại cổ phần trong các trường hợp quy định tại Điều 132 Luật Doanh nghiệp;</w:t>
      </w:r>
      <w:bookmarkStart w:id="257" w:name="_Toc128399094"/>
      <w:bookmarkEnd w:id="256"/>
    </w:p>
    <w:p w14:paraId="20139F5B" w14:textId="77777777" w:rsidR="00E16824" w:rsidRPr="00B11258" w:rsidRDefault="00290650" w:rsidP="00CD095D">
      <w:pPr>
        <w:pStyle w:val="ListParagraph"/>
        <w:numPr>
          <w:ilvl w:val="0"/>
          <w:numId w:val="60"/>
        </w:numPr>
        <w:spacing w:after="120"/>
        <w:ind w:left="0" w:firstLine="720"/>
      </w:pPr>
      <w:r w:rsidRPr="00B11258">
        <w:rPr>
          <w:lang w:val="vi-VN" w:eastAsia="vi-VN"/>
        </w:rPr>
        <w:t>Được đối xử bình đẳng. Mỗi cổ phần của cùng một loại đều tạo cho cổ đông sở hữu các quyền, nghĩa vụ và lợi ích ngang nhau. Trường hợp Công ty có các loại cổ phần ưu đãi, các quyền và nghĩa vụ gắn liền với các loại cổ phần ưu đãi phải được Đại hội đồng cổ đông thông qua và công bố đầy đủ cho cổ đông;</w:t>
      </w:r>
      <w:bookmarkStart w:id="258" w:name="_Toc128399096"/>
      <w:bookmarkEnd w:id="257"/>
    </w:p>
    <w:p w14:paraId="5F45BACB" w14:textId="77777777" w:rsidR="00E16824" w:rsidRPr="00B11258" w:rsidRDefault="00290650" w:rsidP="00CD095D">
      <w:pPr>
        <w:pStyle w:val="ListParagraph"/>
        <w:numPr>
          <w:ilvl w:val="0"/>
          <w:numId w:val="60"/>
        </w:numPr>
        <w:spacing w:after="120"/>
        <w:ind w:left="0" w:firstLine="720"/>
      </w:pPr>
      <w:r w:rsidRPr="00B11258">
        <w:rPr>
          <w:lang w:val="vi-VN" w:eastAsia="vi-VN"/>
        </w:rPr>
        <w:lastRenderedPageBreak/>
        <w:t>Được bảo vệ các quyền, lợi ích hợp pháp của mình; đề nghị đình chỉ, hủy bỏ nghị quyết, quyết định của Đại hội đồng cổ đông, Hội đồng quản trị theo quy định của Luật Doanh nghiệp;</w:t>
      </w:r>
      <w:bookmarkStart w:id="259" w:name="_Toc128399097"/>
      <w:bookmarkEnd w:id="258"/>
    </w:p>
    <w:p w14:paraId="2EB74E69" w14:textId="479FF9FA" w:rsidR="00A70040" w:rsidRPr="00B11258" w:rsidRDefault="00A70040" w:rsidP="00CD095D">
      <w:pPr>
        <w:pStyle w:val="ListParagraph"/>
        <w:numPr>
          <w:ilvl w:val="0"/>
          <w:numId w:val="60"/>
        </w:numPr>
        <w:spacing w:after="120"/>
        <w:ind w:left="0" w:firstLine="720"/>
      </w:pPr>
      <w:r w:rsidRPr="00B11258">
        <w:rPr>
          <w:lang w:val="vi-VN" w:eastAsia="vi-VN"/>
        </w:rPr>
        <w:t>Các quyền khác theo quy định của pháp luật và Điều lệ này.</w:t>
      </w:r>
      <w:bookmarkEnd w:id="259"/>
    </w:p>
    <w:p w14:paraId="4947D3C8" w14:textId="1EF99AFE" w:rsidR="00A70040" w:rsidRPr="00B11258" w:rsidRDefault="00A70040" w:rsidP="00EF5E1F">
      <w:pPr>
        <w:pStyle w:val="A4"/>
      </w:pPr>
      <w:r w:rsidRPr="00B11258">
        <w:t>Cổ đông hoặc nhóm cổ đông nắm giữ từ 5% tổng số cổ phần phổ thông trở lên có các quyền sau:</w:t>
      </w:r>
    </w:p>
    <w:p w14:paraId="57282222" w14:textId="14F53D87" w:rsidR="0068355E" w:rsidRPr="00B11258" w:rsidRDefault="00A70040" w:rsidP="00CD095D">
      <w:pPr>
        <w:pStyle w:val="A5"/>
        <w:numPr>
          <w:ilvl w:val="0"/>
          <w:numId w:val="63"/>
        </w:numPr>
        <w:ind w:left="0" w:firstLine="709"/>
      </w:pPr>
      <w:bookmarkStart w:id="260" w:name="_Toc128399098"/>
      <w:r w:rsidRPr="00B11258">
        <w:t>Đề cử các ứng viên Hội đồng quản trị hoặc Ban kiểm soát theo quy định tương ứng tại Điề</w:t>
      </w:r>
      <w:r w:rsidR="00A408AA" w:rsidRPr="00B11258">
        <w:t>u 25</w:t>
      </w:r>
      <w:r w:rsidRPr="00B11258">
        <w:t xml:space="preserve"> và Điề</w:t>
      </w:r>
      <w:r w:rsidR="00A408AA" w:rsidRPr="00B11258">
        <w:t>u 36</w:t>
      </w:r>
      <w:r w:rsidRPr="00B11258">
        <w:t xml:space="preserve"> Điều lệ này;</w:t>
      </w:r>
      <w:r w:rsidR="00D94BBD" w:rsidRPr="00B11258">
        <w:t xml:space="preserve"> </w:t>
      </w:r>
      <w:r w:rsidR="0068355E" w:rsidRPr="00B11258">
        <w:t>việc đề cử người vào Hội đồng quản trị và Ban kiểm soát thực hiện như sau:</w:t>
      </w:r>
      <w:bookmarkEnd w:id="260"/>
    </w:p>
    <w:p w14:paraId="39B24932" w14:textId="128E0D11" w:rsidR="0068355E" w:rsidRPr="00B11258" w:rsidRDefault="001E105B" w:rsidP="001E105B">
      <w:pPr>
        <w:ind w:right="30"/>
        <w:rPr>
          <w:rFonts w:ascii="Times New Roman" w:hAnsi="Times New Roman"/>
          <w:color w:val="000000"/>
          <w:szCs w:val="28"/>
          <w:lang w:eastAsia="vi-VN"/>
        </w:rPr>
      </w:pPr>
      <w:r w:rsidRPr="00B11258">
        <w:rPr>
          <w:rFonts w:ascii="Times New Roman" w:hAnsi="Times New Roman"/>
          <w:color w:val="000000"/>
          <w:szCs w:val="28"/>
          <w:lang w:eastAsia="vi-VN"/>
        </w:rPr>
        <w:t xml:space="preserve">(i) </w:t>
      </w:r>
      <w:r w:rsidR="0068355E" w:rsidRPr="00B11258">
        <w:rPr>
          <w:rFonts w:ascii="Times New Roman" w:hAnsi="Times New Roman"/>
          <w:color w:val="000000"/>
          <w:szCs w:val="28"/>
          <w:lang w:eastAsia="vi-VN"/>
        </w:rPr>
        <w:t>Các cổ đông phổ thông hợp thành nhóm để đề cử người vào Hội đồng quản trị và Ban kiểm soát phải thông báo về việc họp nhóm cho các cổ đông dự họp biết trước khi khai mạc Đại hội đồng cổ đông;</w:t>
      </w:r>
    </w:p>
    <w:p w14:paraId="63947DFD" w14:textId="0EE39E7B" w:rsidR="00A70040" w:rsidRPr="00B11258" w:rsidRDefault="0068355E" w:rsidP="001E105B">
      <w:pPr>
        <w:ind w:right="30"/>
        <w:rPr>
          <w:rFonts w:ascii="Times New Roman" w:hAnsi="Times New Roman"/>
          <w:color w:val="000000"/>
          <w:szCs w:val="28"/>
        </w:rPr>
      </w:pPr>
      <w:r w:rsidRPr="00B11258">
        <w:rPr>
          <w:rFonts w:ascii="Times New Roman" w:hAnsi="Times New Roman"/>
          <w:color w:val="000000"/>
          <w:szCs w:val="28"/>
          <w:lang w:eastAsia="vi-VN"/>
        </w:rPr>
        <w:t>(i</w:t>
      </w:r>
      <w:r w:rsidR="0010268B" w:rsidRPr="00B11258">
        <w:rPr>
          <w:rFonts w:ascii="Times New Roman" w:hAnsi="Times New Roman"/>
          <w:color w:val="000000"/>
          <w:szCs w:val="28"/>
          <w:lang w:eastAsia="vi-VN"/>
        </w:rPr>
        <w:t>i</w:t>
      </w:r>
      <w:r w:rsidRPr="00B11258">
        <w:rPr>
          <w:rFonts w:ascii="Times New Roman" w:hAnsi="Times New Roman"/>
          <w:color w:val="000000"/>
          <w:szCs w:val="28"/>
          <w:lang w:eastAsia="vi-VN"/>
        </w:rPr>
        <w:t>) Căn cứ số lượng thành viên Hội đồng quản trị và Ban kiểm soát, cổ đông hoặc nhóm cổ đông quy định tại khoản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14:paraId="4648EFCE" w14:textId="77777777" w:rsidR="00722912" w:rsidRPr="00B11258" w:rsidRDefault="00A70040" w:rsidP="00143946">
      <w:pPr>
        <w:pStyle w:val="A5"/>
      </w:pPr>
      <w:bookmarkStart w:id="261" w:name="_Toc128399099"/>
      <w:r w:rsidRPr="00B11258">
        <w:t>Yêu cầu Hội đồng quản trị thực hiện việc triệu tập họp Đại hội đồng cổ đông theo các quy định tại Điều 115 và Điều 140 Luật Doanh nghiệp;</w:t>
      </w:r>
      <w:bookmarkStart w:id="262" w:name="_Toc128399100"/>
      <w:bookmarkEnd w:id="261"/>
    </w:p>
    <w:p w14:paraId="5E5A43F1" w14:textId="77777777" w:rsidR="00722912" w:rsidRPr="00B11258" w:rsidRDefault="001E105B" w:rsidP="00143946">
      <w:pPr>
        <w:pStyle w:val="A5"/>
      </w:pPr>
      <w:r w:rsidRPr="00B11258">
        <w:t>Xem xét, tra cứu, trích lục số biên bản và nghị quyết, quyết định của Hội đồng quản trị, báo cáo tài chính bán niên và hằng năm, báo cáo của Ban kiểm soát, hợp đồng, giao dịch phải thông qua Hội đồng quản trị và tài liệu khác, trừ tài liệu liên quan đến bí mật thương mại, bí mật kinh doanh của Công ty;</w:t>
      </w:r>
      <w:bookmarkStart w:id="263" w:name="_Toc128399101"/>
      <w:bookmarkEnd w:id="262"/>
    </w:p>
    <w:p w14:paraId="6E62524A" w14:textId="77777777" w:rsidR="00722912" w:rsidRPr="00B11258" w:rsidRDefault="00A70040" w:rsidP="00143946">
      <w:pPr>
        <w:pStyle w:val="A5"/>
      </w:pPr>
      <w:r w:rsidRPr="00B11258">
        <w:t xml:space="preserve">Yêu cầu Ban kiểm soát kiểm tra từng vấn đề cụ thể liên quan đến quản lý, điều hành hoạt động của Công ty khi xét thấy cần thiết. Yêu cầu phải thể hiện bằng văn bản; phải có họ, tên, địa chỉ thường trú, quốc tịch, số Thẻ căn cước công dân, Giấy chứng minh nhân dân, Hộ chiếu hoặc chứng thực cá nhân hợp pháp khác đối với cổ đông là cá nhân; tên, mã số doanh nghiệp hoặc số quyết định thành lập, địa chỉ trụ sở chính đối với cổ đông là tổ chức; số lượng cổ phần và thời điểm đăng ký cổ phần của từng cổ đông, tổng số cổ phần của </w:t>
      </w:r>
      <w:r w:rsidRPr="00B11258">
        <w:lastRenderedPageBreak/>
        <w:t>cả nhóm cổ đông và tỷ lệ sở hữu trong tổng số cổ phần của Công ty; vấn đề cần kiểm tra, mục đích kiểm tra;</w:t>
      </w:r>
      <w:bookmarkStart w:id="264" w:name="_Toc128399102"/>
      <w:bookmarkEnd w:id="263"/>
    </w:p>
    <w:p w14:paraId="7199D02B" w14:textId="77777777" w:rsidR="00722912" w:rsidRPr="00B11258" w:rsidRDefault="00582276" w:rsidP="00143946">
      <w:pPr>
        <w:pStyle w:val="A5"/>
      </w:pPr>
      <w:r w:rsidRPr="00B11258">
        <w:t>Kiến nghị vấn đề đưa vào chương trình họp Đại hội đồng cổ đông. Kiến nghị phải bằng văn bản và được gửi đến Công ty chậm nhất là 03 ngày làm việc trước ngày khai mạc. Kiến nghị phải ghi rõ tên cổ đông, số lượng từng loại cổ phần của cổ đông, vấn đề kiến nghị đưa vào chương trình họp;</w:t>
      </w:r>
      <w:bookmarkStart w:id="265" w:name="_Toc128399103"/>
      <w:bookmarkEnd w:id="264"/>
    </w:p>
    <w:p w14:paraId="0E801286" w14:textId="4A312A26" w:rsidR="00A70040" w:rsidRPr="00B11258" w:rsidRDefault="00A70040" w:rsidP="00143946">
      <w:pPr>
        <w:pStyle w:val="A5"/>
      </w:pPr>
      <w:r w:rsidRPr="00B11258">
        <w:t>Các quyền khác theo quy định của pháp luật và Điều lệ này.</w:t>
      </w:r>
      <w:bookmarkEnd w:id="265"/>
      <w:r w:rsidRPr="00B11258">
        <w:t xml:space="preserve"> </w:t>
      </w:r>
    </w:p>
    <w:p w14:paraId="14BA64E1" w14:textId="2AE6896C" w:rsidR="00F5441B" w:rsidRPr="00B11258" w:rsidRDefault="00F5441B" w:rsidP="00EF5E1F">
      <w:pPr>
        <w:pStyle w:val="A4"/>
      </w:pPr>
      <w:r w:rsidRPr="00B11258">
        <w:t>Tổ chức là cổ đông của Công ty: có sở hữu ít hơn 10% tổng số cổ phần phổ thông có thể ủy quyền tối đa 01 người đại diện theo ủy quyền; sở hữu từ 10% đến 50% tổng số cổ phần phổ thông có thể ủy quyền tối đa 03 người đại diện theo ủy quyền; sở hữu từ trên 50% trở lên tổng số cổ phần phổ thông có thể ủy quyền tố</w:t>
      </w:r>
      <w:r w:rsidR="00C84585" w:rsidRPr="00B11258">
        <w:t xml:space="preserve">i đa </w:t>
      </w:r>
      <w:r w:rsidR="00C84585" w:rsidRPr="00B11258">
        <w:rPr>
          <w:color w:val="FF0000"/>
        </w:rPr>
        <w:t>05</w:t>
      </w:r>
      <w:r w:rsidRPr="00B11258">
        <w:rPr>
          <w:color w:val="FF0000"/>
        </w:rPr>
        <w:t xml:space="preserve"> </w:t>
      </w:r>
      <w:r w:rsidRPr="00B11258">
        <w:t>người đại diện theo ủy quyền.</w:t>
      </w:r>
    </w:p>
    <w:p w14:paraId="625361F7" w14:textId="593EB799" w:rsidR="00A70040" w:rsidRPr="00B11258" w:rsidRDefault="00A70040" w:rsidP="002E2C20">
      <w:pPr>
        <w:pStyle w:val="A2"/>
      </w:pPr>
      <w:bookmarkStart w:id="266" w:name="_Toc128386293"/>
      <w:bookmarkStart w:id="267" w:name="_Toc128397673"/>
      <w:bookmarkStart w:id="268" w:name="_Toc128398083"/>
      <w:bookmarkStart w:id="269" w:name="_Toc128399104"/>
      <w:bookmarkStart w:id="270" w:name="_Toc128399423"/>
      <w:bookmarkStart w:id="271" w:name="_Toc128399509"/>
      <w:bookmarkStart w:id="272" w:name="_Toc130574134"/>
      <w:bookmarkStart w:id="273" w:name="_Toc130761612"/>
      <w:bookmarkStart w:id="274" w:name="_Toc131234149"/>
      <w:bookmarkStart w:id="275" w:name="_Toc131234272"/>
      <w:bookmarkStart w:id="276" w:name="_Toc131234630"/>
      <w:bookmarkStart w:id="277" w:name="_Toc131235147"/>
      <w:bookmarkStart w:id="278" w:name="_Toc131255193"/>
      <w:r w:rsidRPr="00B11258">
        <w:t>Nghĩa vụ của cổ đông</w:t>
      </w:r>
      <w:bookmarkEnd w:id="266"/>
      <w:bookmarkEnd w:id="267"/>
      <w:bookmarkEnd w:id="268"/>
      <w:bookmarkEnd w:id="269"/>
      <w:bookmarkEnd w:id="270"/>
      <w:bookmarkEnd w:id="271"/>
      <w:bookmarkEnd w:id="272"/>
      <w:bookmarkEnd w:id="273"/>
      <w:bookmarkEnd w:id="274"/>
      <w:bookmarkEnd w:id="275"/>
      <w:bookmarkEnd w:id="276"/>
      <w:bookmarkEnd w:id="277"/>
      <w:bookmarkEnd w:id="278"/>
    </w:p>
    <w:p w14:paraId="33E21EEB" w14:textId="6A5DF2F6" w:rsidR="00A70040" w:rsidRPr="00B11258" w:rsidRDefault="00A70040" w:rsidP="008D02D1">
      <w:pPr>
        <w:ind w:right="30"/>
        <w:rPr>
          <w:rFonts w:ascii="Times New Roman" w:hAnsi="Times New Roman"/>
          <w:color w:val="000000"/>
          <w:szCs w:val="28"/>
        </w:rPr>
      </w:pPr>
      <w:r w:rsidRPr="00B11258">
        <w:rPr>
          <w:rFonts w:ascii="Times New Roman" w:hAnsi="Times New Roman"/>
          <w:color w:val="000000"/>
          <w:szCs w:val="28"/>
        </w:rPr>
        <w:t>Cổ đông phổ thông có các nghĩa vụ sau:</w:t>
      </w:r>
    </w:p>
    <w:p w14:paraId="2FE1E1A4" w14:textId="175343FC" w:rsidR="002B0DC8" w:rsidRPr="00B11258" w:rsidRDefault="002B0DC8" w:rsidP="00CD095D">
      <w:pPr>
        <w:pStyle w:val="A4"/>
        <w:numPr>
          <w:ilvl w:val="0"/>
          <w:numId w:val="17"/>
        </w:numPr>
      </w:pPr>
      <w:r w:rsidRPr="00B11258">
        <w:t>Thanh toán đủ và đúng thời hạn số cổ phần cam kết mua.</w:t>
      </w:r>
    </w:p>
    <w:p w14:paraId="079A1D75" w14:textId="7B7C7009" w:rsidR="002B0DC8" w:rsidRPr="00B11258" w:rsidRDefault="002B0DC8" w:rsidP="00EF5E1F">
      <w:pPr>
        <w:pStyle w:val="A4"/>
      </w:pPr>
      <w:r w:rsidRPr="00B11258">
        <w:t>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cổ đông đó và người có lợi ích liên quan trong Công ty phải cùng liên đới chịu trách nhiệm về các khoản nợ và nghĩa vụ tài sản khác của Công ty trong phạm vi giá trị cổ phần đã bị rút và các thiệt hại xảy ra.</w:t>
      </w:r>
    </w:p>
    <w:p w14:paraId="3E68D2EB" w14:textId="3C575338" w:rsidR="002B0DC8" w:rsidRPr="00B11258" w:rsidRDefault="002B0DC8" w:rsidP="00EF5E1F">
      <w:pPr>
        <w:pStyle w:val="A4"/>
      </w:pPr>
      <w:r w:rsidRPr="00B11258">
        <w:t>Tuân thủ Điều lệ công ty và Quy chế quản lý nội bộ của Công ty.</w:t>
      </w:r>
    </w:p>
    <w:p w14:paraId="56704ACD" w14:textId="69F3BEF5" w:rsidR="002B0DC8" w:rsidRPr="00B11258" w:rsidRDefault="002B0DC8" w:rsidP="00EF5E1F">
      <w:pPr>
        <w:pStyle w:val="A4"/>
      </w:pPr>
      <w:r w:rsidRPr="00B11258">
        <w:t>Chấp hành Nghị quyết, quyết định của Đại hội đồng cổ đông, Hội đồng quản trị.</w:t>
      </w:r>
    </w:p>
    <w:p w14:paraId="2CF2749D" w14:textId="6C45E579" w:rsidR="002B0DC8" w:rsidRPr="00B11258" w:rsidRDefault="002B0DC8" w:rsidP="00EF5E1F">
      <w:pPr>
        <w:pStyle w:val="A4"/>
      </w:pPr>
      <w:r w:rsidRPr="00B11258">
        <w:t>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chức, cá nhân khác.</w:t>
      </w:r>
    </w:p>
    <w:p w14:paraId="6C707237" w14:textId="4D8707F6" w:rsidR="002B0DC8" w:rsidRPr="00B11258" w:rsidRDefault="002B0DC8" w:rsidP="00EF5E1F">
      <w:pPr>
        <w:pStyle w:val="A4"/>
      </w:pPr>
      <w:r w:rsidRPr="00B11258">
        <w:t>Tham dự cuộc họp Đại hội đồng cổ đông và thực hiện quyền biểu quyết thông qua các hình thức sau:</w:t>
      </w:r>
    </w:p>
    <w:p w14:paraId="30DA9740" w14:textId="55152BF2" w:rsidR="002B0DC8" w:rsidRPr="00B11258" w:rsidRDefault="002B0DC8" w:rsidP="00CD095D">
      <w:pPr>
        <w:pStyle w:val="A5"/>
        <w:numPr>
          <w:ilvl w:val="0"/>
          <w:numId w:val="64"/>
        </w:numPr>
      </w:pPr>
      <w:bookmarkStart w:id="279" w:name="_Toc128399105"/>
      <w:r w:rsidRPr="00B11258">
        <w:t>Tham dự và biểu quyết trực tiếp tại cuộc họp;</w:t>
      </w:r>
      <w:bookmarkEnd w:id="279"/>
    </w:p>
    <w:p w14:paraId="4CE9420C" w14:textId="3E119FAE" w:rsidR="002B0DC8" w:rsidRPr="00B11258" w:rsidRDefault="002B0DC8" w:rsidP="00143946">
      <w:pPr>
        <w:pStyle w:val="A5"/>
      </w:pPr>
      <w:bookmarkStart w:id="280" w:name="_Toc128399106"/>
      <w:r w:rsidRPr="00B11258">
        <w:lastRenderedPageBreak/>
        <w:t>Ủy quyền cho cá nhân, tổ chức khác tham dự và biểu quyết tại cuộc họp;</w:t>
      </w:r>
      <w:bookmarkEnd w:id="280"/>
    </w:p>
    <w:p w14:paraId="2B97B15C" w14:textId="281F3786" w:rsidR="002B0DC8" w:rsidRPr="00B11258" w:rsidRDefault="002B0DC8" w:rsidP="00143946">
      <w:pPr>
        <w:pStyle w:val="A5"/>
      </w:pPr>
      <w:bookmarkStart w:id="281" w:name="_Toc128399107"/>
      <w:r w:rsidRPr="00B11258">
        <w:t>Tham dự và biểu quyết thông qua hội nghị trực tuyến, bỏ phiếu điện tử hoặc hình thức điện tử khác;</w:t>
      </w:r>
      <w:bookmarkEnd w:id="281"/>
    </w:p>
    <w:p w14:paraId="757BD895" w14:textId="51F6272A" w:rsidR="002B0DC8" w:rsidRPr="00B11258" w:rsidRDefault="002B0DC8" w:rsidP="00143946">
      <w:pPr>
        <w:pStyle w:val="A5"/>
      </w:pPr>
      <w:bookmarkStart w:id="282" w:name="_Toc128399108"/>
      <w:r w:rsidRPr="00B11258">
        <w:t>Gửi phiếu biểu quyết đến cuộc họp thông qua thư, fax, thư điện tử;</w:t>
      </w:r>
      <w:bookmarkEnd w:id="282"/>
    </w:p>
    <w:p w14:paraId="2B30B4E1" w14:textId="3F564233" w:rsidR="002B0DC8" w:rsidRPr="00B11258" w:rsidRDefault="002B0DC8" w:rsidP="00EF5E1F">
      <w:pPr>
        <w:pStyle w:val="A4"/>
      </w:pPr>
      <w:r w:rsidRPr="00B11258">
        <w:t>Chịu trách nhiệm cá nhân khi nhân danh Công ty dưới mọi hình thức để thực hiện một trong các hành vi sau đây:</w:t>
      </w:r>
    </w:p>
    <w:p w14:paraId="09C6F10C" w14:textId="31C7745F" w:rsidR="00E72EAD" w:rsidRPr="00B11258" w:rsidRDefault="002B0DC8" w:rsidP="00143946">
      <w:pPr>
        <w:pStyle w:val="A5"/>
      </w:pPr>
      <w:bookmarkStart w:id="283" w:name="_Toc128399109"/>
      <w:r w:rsidRPr="00B11258">
        <w:t>Vi phạm pháp luật;</w:t>
      </w:r>
      <w:bookmarkEnd w:id="283"/>
    </w:p>
    <w:p w14:paraId="7E30D036" w14:textId="498A0AB0" w:rsidR="00E72EAD" w:rsidRPr="00B11258" w:rsidRDefault="002B0DC8" w:rsidP="00143946">
      <w:pPr>
        <w:pStyle w:val="A5"/>
      </w:pPr>
      <w:bookmarkStart w:id="284" w:name="_Toc128399110"/>
      <w:r w:rsidRPr="00B11258">
        <w:t>Tiến hành kinh doanh và các giao dịch khác để tư lợi hoặc phục vụ lợi ích của tổ chức, cá nhân khác;</w:t>
      </w:r>
      <w:bookmarkEnd w:id="284"/>
    </w:p>
    <w:p w14:paraId="08116594" w14:textId="7C8B2157" w:rsidR="002B0DC8" w:rsidRPr="00B11258" w:rsidRDefault="002B0DC8" w:rsidP="00143946">
      <w:pPr>
        <w:pStyle w:val="A5"/>
      </w:pPr>
      <w:bookmarkStart w:id="285" w:name="_Toc128399111"/>
      <w:r w:rsidRPr="00B11258">
        <w:t>Thanh toán các khoản nợ chưa đến hạn trước các rủi ro tài chính đối vớ</w:t>
      </w:r>
      <w:r w:rsidR="00AC568F" w:rsidRPr="00B11258">
        <w:t>i Công ty;</w:t>
      </w:r>
      <w:bookmarkEnd w:id="285"/>
    </w:p>
    <w:p w14:paraId="1E72A101" w14:textId="2A5CE482" w:rsidR="002B0DC8" w:rsidRPr="00B11258" w:rsidRDefault="002B0DC8" w:rsidP="00EF5E1F">
      <w:pPr>
        <w:pStyle w:val="A4"/>
      </w:pPr>
      <w:r w:rsidRPr="00B11258">
        <w:t>Cung cấp địa chỉ chính xác khi đăng ký mua cổ phần. Trường hợp cổ đông có thay đổi địa chỉ thì phải thông báo kịp thời với Công ty để cập nhật vào sổ đăng ký cổ đông. Công ty không chịu trách nhiệm về việc không liên lạc được với cổ đông do không được thông báo thay đổi địa chỉ của cổ đông.</w:t>
      </w:r>
    </w:p>
    <w:p w14:paraId="0232A205" w14:textId="7681ECE7" w:rsidR="002B0DC8" w:rsidRPr="00B11258" w:rsidRDefault="002B0DC8" w:rsidP="00EF5E1F">
      <w:pPr>
        <w:pStyle w:val="A4"/>
      </w:pPr>
      <w:r w:rsidRPr="00B11258">
        <w:t>Chịu trách nhiệm cá nhân về chi phí khi trực tiếp hoặc tham gia yêu cầu triệu tập đại hội đồng cổ đông với lý do, nguyên nhân không phù hợp</w:t>
      </w:r>
      <w:r w:rsidR="00AC568F" w:rsidRPr="00B11258">
        <w:t>;</w:t>
      </w:r>
    </w:p>
    <w:p w14:paraId="630829DD" w14:textId="4EFCF07A" w:rsidR="002B0DC8" w:rsidRPr="00B11258" w:rsidRDefault="002B0DC8" w:rsidP="00EF5E1F">
      <w:pPr>
        <w:pStyle w:val="A4"/>
      </w:pPr>
      <w:r w:rsidRPr="00B11258">
        <w:t>Hoàn thành các nghĩa vụ khác theo quy định của pháp luật hiệ</w:t>
      </w:r>
      <w:r w:rsidR="00BA5885" w:rsidRPr="00B11258">
        <w:t>n hành.</w:t>
      </w:r>
    </w:p>
    <w:p w14:paraId="3FEEC27C" w14:textId="65736281" w:rsidR="00A70040" w:rsidRPr="00B11258" w:rsidRDefault="00A70040" w:rsidP="002E2C20">
      <w:pPr>
        <w:pStyle w:val="A2"/>
        <w:rPr>
          <w:lang w:val="nl-NL"/>
        </w:rPr>
      </w:pPr>
      <w:bookmarkStart w:id="286" w:name="_Toc128386294"/>
      <w:bookmarkStart w:id="287" w:name="_Toc128397674"/>
      <w:bookmarkStart w:id="288" w:name="_Toc128398084"/>
      <w:bookmarkStart w:id="289" w:name="_Toc128399112"/>
      <w:bookmarkStart w:id="290" w:name="_Toc128399424"/>
      <w:bookmarkStart w:id="291" w:name="_Toc128399510"/>
      <w:bookmarkStart w:id="292" w:name="_Toc130574135"/>
      <w:bookmarkStart w:id="293" w:name="_Toc130761613"/>
      <w:bookmarkStart w:id="294" w:name="_Toc131234150"/>
      <w:bookmarkStart w:id="295" w:name="_Toc131234273"/>
      <w:bookmarkStart w:id="296" w:name="_Toc131234631"/>
      <w:bookmarkStart w:id="297" w:name="_Toc131235148"/>
      <w:bookmarkStart w:id="298" w:name="_Toc131255194"/>
      <w:r w:rsidRPr="00B11258">
        <w:rPr>
          <w:lang w:val="vi-VN"/>
        </w:rPr>
        <w:t>Đại hội đồng cổ đông</w:t>
      </w:r>
      <w:bookmarkEnd w:id="286"/>
      <w:bookmarkEnd w:id="287"/>
      <w:bookmarkEnd w:id="288"/>
      <w:bookmarkEnd w:id="289"/>
      <w:bookmarkEnd w:id="290"/>
      <w:bookmarkEnd w:id="291"/>
      <w:bookmarkEnd w:id="292"/>
      <w:bookmarkEnd w:id="293"/>
      <w:bookmarkEnd w:id="294"/>
      <w:bookmarkEnd w:id="295"/>
      <w:bookmarkEnd w:id="296"/>
      <w:bookmarkEnd w:id="297"/>
      <w:bookmarkEnd w:id="298"/>
    </w:p>
    <w:p w14:paraId="45A7D568" w14:textId="096CA9AC" w:rsidR="00A70040" w:rsidRPr="00B11258" w:rsidRDefault="00FA0E93" w:rsidP="00CD095D">
      <w:pPr>
        <w:pStyle w:val="A4"/>
        <w:numPr>
          <w:ilvl w:val="0"/>
          <w:numId w:val="18"/>
        </w:numPr>
      </w:pPr>
      <w:r w:rsidRPr="00B11258">
        <w:t>Đại hội đồng cổ đông gồm tất cả cổ đông có quyền biểu quyết, là cơ quan quyết định cao nhất của Công ty</w:t>
      </w:r>
      <w:r w:rsidR="00A70040" w:rsidRPr="00B11258">
        <w:t xml:space="preserve">. </w:t>
      </w:r>
      <w:r w:rsidRPr="00B11258">
        <w:t>Đại hội đồng cổ đông họp thường niên mỗi năm một lần và trong thời hạ</w:t>
      </w:r>
      <w:r w:rsidR="00651AAD" w:rsidRPr="00B11258">
        <w:t>n 04 (bốn)</w:t>
      </w:r>
      <w:r w:rsidRPr="00B11258">
        <w:t xml:space="preserve"> tháng kể từ ngày kết thúc năm tài chính. Hội đồng quản trị quyết định gia hạn họp Đại hội đồng cổ đông thường niên trong trường hợp cần thiết, nhưng không quá 06 tháng kể từ ngày kết thúc năm tài chính. Ngoài cuộc họp thường niên, Đại hội đồng cổ đông có thể họp bất thường. Địa điểm họp Đại hội đồng cổ đông được xác định là nơi chủ tọa tham dự họp và phải ở trên lãnh thổ Việt Nam.</w:t>
      </w:r>
    </w:p>
    <w:p w14:paraId="63A36112" w14:textId="39BEF4B0" w:rsidR="00CF1C66" w:rsidRPr="00B11258" w:rsidRDefault="00A70040" w:rsidP="00EF5E1F">
      <w:pPr>
        <w:pStyle w:val="A4"/>
        <w:rPr>
          <w:strike/>
        </w:rPr>
      </w:pPr>
      <w:r w:rsidRPr="00B11258">
        <w:t xml:space="preserve">Hội đồng quản trị triệu tập họp Đại hội đồng cổ đông thường niên và lựa chọn địa điểm phù hợp. Đại hội đồng cổ đông thường niên quyết định những vấn đề theo quy định của pháp luật và Điều lệ công ty, đặc biệt thông qua báo cáo tài chính năm và dự toán cho năm tài chính tiếp theo. </w:t>
      </w:r>
      <w:r w:rsidR="00CF1C66" w:rsidRPr="00B11258">
        <w:t xml:space="preserve">Trường hợp Báo cáo </w:t>
      </w:r>
      <w:r w:rsidR="00CF1C66" w:rsidRPr="00B11258">
        <w:lastRenderedPageBreak/>
        <w:t>kiểm toán báo cáo tài chính năm của công ty có các khoản ngoại trừ trọng yế</w:t>
      </w:r>
      <w:r w:rsidR="001548C0" w:rsidRPr="00B11258">
        <w:t xml:space="preserve">u, </w:t>
      </w:r>
      <w:r w:rsidR="00CF1C66" w:rsidRPr="00B11258">
        <w:t>ý kiến kiểm toán trái ngược hoặc từ chối, Công ty phải mời đại diện tổ chức kiểm toán được chấp thuận thực hiện kiểm toán báo cáo tài chính của Công ty dự họp Đại hội đồng cổ đông thường niên và đại diện tổ chức kiểm toán được chấp thuận nêu trên có trách nhiệm tham dự họp Đại hội đồng cổ đông thường niên của Công ty.</w:t>
      </w:r>
      <w:r w:rsidR="00612A5F" w:rsidRPr="00B11258">
        <w:t xml:space="preserve"> </w:t>
      </w:r>
    </w:p>
    <w:p w14:paraId="2E737289" w14:textId="6DE1AF56" w:rsidR="00A70040" w:rsidRPr="00B11258" w:rsidRDefault="00A70040" w:rsidP="00EF5E1F">
      <w:pPr>
        <w:pStyle w:val="A4"/>
      </w:pPr>
      <w:r w:rsidRPr="00B11258">
        <w:t>Hội đồng quản trị phải triệu tập họp Đại hội đồng cổ đông bất thường trong các trường hợp sau:</w:t>
      </w:r>
    </w:p>
    <w:p w14:paraId="4811C688" w14:textId="77777777" w:rsidR="008A344C" w:rsidRPr="00B11258" w:rsidRDefault="00A70040" w:rsidP="00CD095D">
      <w:pPr>
        <w:pStyle w:val="A5"/>
        <w:numPr>
          <w:ilvl w:val="0"/>
          <w:numId w:val="65"/>
        </w:numPr>
        <w:rPr>
          <w:lang w:eastAsia="en-US"/>
        </w:rPr>
      </w:pPr>
      <w:bookmarkStart w:id="299" w:name="_Toc128399113"/>
      <w:r w:rsidRPr="00B11258">
        <w:t>Hội đồng quản trị xét thấy cần thiết vì lợi ích của Công ty;</w:t>
      </w:r>
      <w:bookmarkStart w:id="300" w:name="_Toc128399114"/>
      <w:bookmarkEnd w:id="299"/>
    </w:p>
    <w:p w14:paraId="0E434F7C" w14:textId="27C25A30" w:rsidR="00A70040" w:rsidRPr="00B11258" w:rsidRDefault="00A70040" w:rsidP="00143946">
      <w:pPr>
        <w:pStyle w:val="A5"/>
      </w:pPr>
      <w:r w:rsidRPr="00B11258">
        <w:t xml:space="preserve">Số thành viên Hội đồng quản trị, thành viên độc lập Hội đồng quản trị, Kiểm soát viên ít hơn số </w:t>
      </w:r>
      <w:r w:rsidR="00193B7D" w:rsidRPr="00B11258">
        <w:t xml:space="preserve">lượng </w:t>
      </w:r>
      <w:r w:rsidRPr="00B11258">
        <w:t>thành viên</w:t>
      </w:r>
      <w:r w:rsidR="00193B7D" w:rsidRPr="00B11258">
        <w:t xml:space="preserve"> tối thiểu</w:t>
      </w:r>
      <w:r w:rsidRPr="00B11258">
        <w:t xml:space="preserve"> theo quy định của pháp luật hoặc số thành viên Hội đồng quản trị bị giảm quá một phần ba (1/3) so với số thành viên quy định tại Điều lệ này;</w:t>
      </w:r>
      <w:bookmarkEnd w:id="300"/>
    </w:p>
    <w:p w14:paraId="162BE7BB" w14:textId="2A8C3953" w:rsidR="00925D38" w:rsidRPr="00B11258" w:rsidRDefault="00925D38" w:rsidP="00143946">
      <w:pPr>
        <w:pStyle w:val="A5"/>
      </w:pPr>
      <w:bookmarkStart w:id="301" w:name="_Toc128399115"/>
      <w:r w:rsidRPr="00B11258">
        <w:t>Theo yêu cầu của cổ đông hoặc nhóm cổ đông quy định tại khoản 2 Điều 115 của Luật Doanh nghiệp</w:t>
      </w:r>
      <w:r w:rsidR="008F59E7" w:rsidRPr="00B11258">
        <w:t xml:space="preserve"> </w:t>
      </w:r>
      <w:r w:rsidR="008F59E7" w:rsidRPr="00B11258">
        <w:rPr>
          <w:color w:val="FF0000"/>
        </w:rPr>
        <w:t>và khoản 3 Điều 12 Điều lệ này</w:t>
      </w:r>
      <w:r w:rsidRPr="00B11258">
        <w:t>; yêu cầu triệu tập họp Đại hội đồng cổ đông phải được thể hiện bằng văn bản, trong đó nêu rõ lý do và mục đích cuộc họp, có đủ chữ ký của các cổ đông liên quan hoặc văn bản yêu cầu được lập thành nhiều bản và tập hợp đủ chữ ký của các cổ đông có liên quan</w:t>
      </w:r>
      <w:r w:rsidR="008F59E7" w:rsidRPr="00B11258">
        <w:t>;</w:t>
      </w:r>
      <w:bookmarkEnd w:id="301"/>
    </w:p>
    <w:p w14:paraId="7228B504" w14:textId="0CBEEB60" w:rsidR="00A70040" w:rsidRPr="00B11258" w:rsidRDefault="00D558B9" w:rsidP="00143946">
      <w:pPr>
        <w:pStyle w:val="A5"/>
        <w:rPr>
          <w:strike/>
        </w:rPr>
      </w:pPr>
      <w:bookmarkStart w:id="302" w:name="_Toc128399116"/>
      <w:r w:rsidRPr="00B11258">
        <w:t>Theo yêu cầu của</w:t>
      </w:r>
      <w:r w:rsidR="00A70040" w:rsidRPr="00B11258">
        <w:t xml:space="preserve"> Ban kiểm soát</w:t>
      </w:r>
      <w:r w:rsidRPr="00B11258">
        <w:t>;</w:t>
      </w:r>
      <w:r w:rsidR="00A70040" w:rsidRPr="00B11258">
        <w:t xml:space="preserve"> </w:t>
      </w:r>
      <w:bookmarkEnd w:id="302"/>
    </w:p>
    <w:p w14:paraId="1EB55FC1" w14:textId="7D15999E" w:rsidR="00A70040" w:rsidRPr="00B11258" w:rsidRDefault="00A70040" w:rsidP="00143946">
      <w:pPr>
        <w:pStyle w:val="A5"/>
      </w:pPr>
      <w:bookmarkStart w:id="303" w:name="_Toc128399117"/>
      <w:r w:rsidRPr="00B11258">
        <w:t>Các trường hợp khác theo quy định của pháp luật và Điều lệ này.</w:t>
      </w:r>
      <w:bookmarkEnd w:id="303"/>
    </w:p>
    <w:p w14:paraId="2F2727FC" w14:textId="350D3ABA" w:rsidR="00A70040" w:rsidRPr="00B11258" w:rsidRDefault="00A70040" w:rsidP="00EF5E1F">
      <w:pPr>
        <w:pStyle w:val="A4"/>
      </w:pPr>
      <w:r w:rsidRPr="00B11258">
        <w:t>Triệu tập họp Đại hội đồng cổ đông bất thường</w:t>
      </w:r>
    </w:p>
    <w:p w14:paraId="0C35C338" w14:textId="656AA0D3" w:rsidR="00A70040" w:rsidRPr="00B11258" w:rsidRDefault="00A70040" w:rsidP="00CD095D">
      <w:pPr>
        <w:pStyle w:val="A5"/>
        <w:numPr>
          <w:ilvl w:val="0"/>
          <w:numId w:val="66"/>
        </w:numPr>
        <w:ind w:left="0" w:firstLine="709"/>
      </w:pPr>
      <w:bookmarkStart w:id="304" w:name="_Toc128399118"/>
      <w:r w:rsidRPr="00B11258">
        <w:t xml:space="preserve">Hội đồng quản trị phải triệu tập họp Đại hội đồng cổ đông trong thời hạn </w:t>
      </w:r>
      <w:r w:rsidR="00201748" w:rsidRPr="00B11258">
        <w:t>30 (ba mươi)</w:t>
      </w:r>
      <w:r w:rsidRPr="00B11258">
        <w:t xml:space="preserve"> ngày kể từ ngày số thành viên Hội đồng quản trị, thành viên độc lập Hội đồng quản trị hoặc Kiểm soát viên còn lại như quy định tại điểm</w:t>
      </w:r>
      <w:r w:rsidRPr="00B11258">
        <w:rPr>
          <w:color w:val="FF0000"/>
        </w:rPr>
        <w:t xml:space="preserve"> </w:t>
      </w:r>
      <w:r w:rsidR="00974C31" w:rsidRPr="00B11258">
        <w:rPr>
          <w:color w:val="FF0000"/>
        </w:rPr>
        <w:t xml:space="preserve">b </w:t>
      </w:r>
      <w:r w:rsidRPr="00B11258">
        <w:t>khoản 3 Điều này hoặc nhận được yêu cầu quy định tại điểm</w:t>
      </w:r>
      <w:r w:rsidRPr="00B11258">
        <w:rPr>
          <w:color w:val="FF0000"/>
        </w:rPr>
        <w:t xml:space="preserve"> </w:t>
      </w:r>
      <w:r w:rsidR="00974C31" w:rsidRPr="00B11258">
        <w:rPr>
          <w:color w:val="FF0000"/>
        </w:rPr>
        <w:t>c</w:t>
      </w:r>
      <w:r w:rsidRPr="00B11258">
        <w:rPr>
          <w:color w:val="FF0000"/>
        </w:rPr>
        <w:t xml:space="preserve"> </w:t>
      </w:r>
      <w:r w:rsidRPr="00B11258">
        <w:t xml:space="preserve">và điểm </w:t>
      </w:r>
      <w:r w:rsidR="00974C31" w:rsidRPr="00B11258">
        <w:rPr>
          <w:color w:val="FF0000"/>
        </w:rPr>
        <w:t>d</w:t>
      </w:r>
      <w:r w:rsidRPr="00B11258">
        <w:rPr>
          <w:color w:val="FF0000"/>
        </w:rPr>
        <w:t xml:space="preserve"> </w:t>
      </w:r>
      <w:r w:rsidRPr="00B11258">
        <w:t>khoản 3 Điều này;</w:t>
      </w:r>
      <w:bookmarkEnd w:id="304"/>
    </w:p>
    <w:p w14:paraId="058EF890" w14:textId="6894F61C" w:rsidR="00A70040" w:rsidRPr="00B11258" w:rsidRDefault="00A70040" w:rsidP="00143946">
      <w:pPr>
        <w:pStyle w:val="A5"/>
      </w:pPr>
      <w:bookmarkStart w:id="305" w:name="_Toc128399119"/>
      <w:r w:rsidRPr="00B11258">
        <w:t xml:space="preserve">Trường hợp Hội đồng quản trị không triệu tập họp Đại hội đồng cổ đông theo quy định tại điểm a khoản 4 Điều này thì trong thời hạn </w:t>
      </w:r>
      <w:r w:rsidR="00201748" w:rsidRPr="00B11258">
        <w:t xml:space="preserve">30 (ba mươi) </w:t>
      </w:r>
      <w:r w:rsidRPr="00B11258">
        <w:t>ngày tiếp theo, Ban kiể</w:t>
      </w:r>
      <w:r w:rsidR="00201748" w:rsidRPr="00B11258">
        <w:t xml:space="preserve">m soát </w:t>
      </w:r>
      <w:r w:rsidRPr="00B11258">
        <w:t>thay thế Hội đồng quản trị triệu tập họp Đại hội đồng cổ đông theo quy định tại khoản 3 Điều 140 Luật Doanh nghiệp;</w:t>
      </w:r>
      <w:bookmarkEnd w:id="305"/>
    </w:p>
    <w:p w14:paraId="55819674" w14:textId="0DCB9171" w:rsidR="00E67D42" w:rsidRPr="00B11258" w:rsidRDefault="00A70040" w:rsidP="00143946">
      <w:pPr>
        <w:pStyle w:val="A5"/>
      </w:pPr>
      <w:bookmarkStart w:id="306" w:name="_Toc128399120"/>
      <w:r w:rsidRPr="00B11258">
        <w:t xml:space="preserve">Trường hợp Ban kiểm soát không triệu tập họp Đại hội đồng cổ đông theo quy định tại điểm b khoản 4 Điều này thì trong thời hạn </w:t>
      </w:r>
      <w:r w:rsidR="00201748" w:rsidRPr="00B11258">
        <w:t xml:space="preserve">30 (ba mươi) </w:t>
      </w:r>
      <w:r w:rsidRPr="00B11258">
        <w:t xml:space="preserve">ngày </w:t>
      </w:r>
      <w:r w:rsidRPr="00B11258">
        <w:lastRenderedPageBreak/>
        <w:t>tiếp theo, cổ đông hoặc nhóm cổ đông có yêu cầu quy định tại điể</w:t>
      </w:r>
      <w:r w:rsidR="00D52EDF" w:rsidRPr="00B11258">
        <w:t xml:space="preserve">m </w:t>
      </w:r>
      <w:r w:rsidR="00D52EDF" w:rsidRPr="00B11258">
        <w:rPr>
          <w:color w:val="FF0000"/>
        </w:rPr>
        <w:t>c</w:t>
      </w:r>
      <w:r w:rsidRPr="00B11258">
        <w:rPr>
          <w:color w:val="FF0000"/>
        </w:rPr>
        <w:t xml:space="preserve"> </w:t>
      </w:r>
      <w:r w:rsidRPr="00B11258">
        <w:t>khoản 3 Điều này có quyền thay thế Hội đồng quản trị, Ban kiểm soát triệu tập họp Đại hội đồng cổ đông theo quy định tại khoản 4 Điều 140 Luật Doanh nghiệp.</w:t>
      </w:r>
      <w:bookmarkEnd w:id="306"/>
    </w:p>
    <w:p w14:paraId="01CEDF8C" w14:textId="3E459AA4" w:rsidR="00A70040" w:rsidRPr="00B11258" w:rsidRDefault="00A70040" w:rsidP="00242FD9">
      <w:pPr>
        <w:rPr>
          <w:rFonts w:ascii="Times New Roman" w:hAnsi="Times New Roman"/>
        </w:rPr>
      </w:pPr>
      <w:r w:rsidRPr="00B11258">
        <w:rPr>
          <w:rFonts w:ascii="Times New Roman" w:hAnsi="Times New Roman"/>
        </w:rPr>
        <w:t>Trong trường hợp này, cổ đông hoặc nhóm cổ đông triệu tập họp Đại hội đồng cổ đông có thể đề nghị Cơ quan đăng ký kinh doanh giám sát trình tự, thủ tục triệu tập, tiến hành họp và ra quyết định của Đại hội đồng cổ đông. Tất cả chi phí cho việc triệu tập và tiến hành họp Đại hội đồng cổ đông được Công ty hoàn lại. Chi phí này không bao gồm những chi phí do cổ đông chi tiêu khi tham dự cuộc họp Đại hội đồng cổ đông, kể cả chi phí ăn ở và đi lại.</w:t>
      </w:r>
    </w:p>
    <w:p w14:paraId="0F4A517C" w14:textId="0D8B4956" w:rsidR="00DA0B43" w:rsidRPr="00B11258" w:rsidRDefault="00DA0B43" w:rsidP="00143946">
      <w:pPr>
        <w:pStyle w:val="A5"/>
      </w:pPr>
      <w:bookmarkStart w:id="307" w:name="_Toc128399121"/>
      <w:r w:rsidRPr="00B11258">
        <w:t>Thủ tục để tổ chức họp Đại hội đồng cổ đông theo quy định tại khoản 5 Điều 140 Luật Doanh nghiệp.</w:t>
      </w:r>
      <w:bookmarkEnd w:id="307"/>
    </w:p>
    <w:p w14:paraId="4D21D0DF" w14:textId="782D571D" w:rsidR="00B50740" w:rsidRPr="00B11258" w:rsidRDefault="00A70040" w:rsidP="002E2C20">
      <w:pPr>
        <w:pStyle w:val="A2"/>
      </w:pPr>
      <w:bookmarkStart w:id="308" w:name="_Toc128386295"/>
      <w:bookmarkStart w:id="309" w:name="_Toc128397675"/>
      <w:bookmarkStart w:id="310" w:name="_Toc128398085"/>
      <w:bookmarkStart w:id="311" w:name="_Toc128399122"/>
      <w:bookmarkStart w:id="312" w:name="_Toc128399425"/>
      <w:bookmarkStart w:id="313" w:name="_Toc128399511"/>
      <w:bookmarkStart w:id="314" w:name="_Toc130574136"/>
      <w:bookmarkStart w:id="315" w:name="_Toc130761614"/>
      <w:bookmarkStart w:id="316" w:name="_Toc131234151"/>
      <w:bookmarkStart w:id="317" w:name="_Toc131234274"/>
      <w:bookmarkStart w:id="318" w:name="_Toc131234632"/>
      <w:bookmarkStart w:id="319" w:name="_Toc131235149"/>
      <w:bookmarkStart w:id="320" w:name="_Toc131255195"/>
      <w:r w:rsidRPr="00B11258">
        <w:rPr>
          <w:lang w:val="vi-VN"/>
        </w:rPr>
        <w:t xml:space="preserve">Quyền và </w:t>
      </w:r>
      <w:r w:rsidR="004645D7" w:rsidRPr="00B11258">
        <w:t>nghĩa</w:t>
      </w:r>
      <w:r w:rsidRPr="00B11258">
        <w:rPr>
          <w:lang w:val="vi-VN"/>
        </w:rPr>
        <w:t xml:space="preserve"> vụ của Đại hội đồng cổ đông</w:t>
      </w:r>
      <w:bookmarkEnd w:id="308"/>
      <w:bookmarkEnd w:id="309"/>
      <w:bookmarkEnd w:id="310"/>
      <w:bookmarkEnd w:id="311"/>
      <w:bookmarkEnd w:id="312"/>
      <w:bookmarkEnd w:id="313"/>
      <w:bookmarkEnd w:id="314"/>
      <w:bookmarkEnd w:id="315"/>
      <w:bookmarkEnd w:id="316"/>
      <w:bookmarkEnd w:id="317"/>
      <w:bookmarkEnd w:id="318"/>
      <w:bookmarkEnd w:id="319"/>
      <w:bookmarkEnd w:id="320"/>
    </w:p>
    <w:p w14:paraId="76463B6F" w14:textId="05F008BB" w:rsidR="00B50740" w:rsidRPr="00B11258" w:rsidRDefault="00B50740" w:rsidP="00CD095D">
      <w:pPr>
        <w:pStyle w:val="A4"/>
        <w:numPr>
          <w:ilvl w:val="0"/>
          <w:numId w:val="19"/>
        </w:numPr>
      </w:pPr>
      <w:r w:rsidRPr="00B11258">
        <w:t>Đại hội đồng cổ đông có quyền và nghĩa vụ sau:</w:t>
      </w:r>
    </w:p>
    <w:p w14:paraId="0C9B9453" w14:textId="54171E2C" w:rsidR="00C174BC" w:rsidRPr="00B11258" w:rsidRDefault="00B50740" w:rsidP="00CD095D">
      <w:pPr>
        <w:pStyle w:val="A5"/>
        <w:numPr>
          <w:ilvl w:val="0"/>
          <w:numId w:val="67"/>
        </w:numPr>
      </w:pPr>
      <w:bookmarkStart w:id="321" w:name="_Toc128399123"/>
      <w:r w:rsidRPr="00B11258">
        <w:t>Thông qua định hướng phát triển của Công ty;</w:t>
      </w:r>
      <w:bookmarkEnd w:id="321"/>
    </w:p>
    <w:p w14:paraId="6F5D6FE7" w14:textId="7B4336AD" w:rsidR="00C174BC" w:rsidRPr="00B11258" w:rsidRDefault="00B50740" w:rsidP="00143946">
      <w:pPr>
        <w:pStyle w:val="A5"/>
      </w:pPr>
      <w:bookmarkStart w:id="322" w:name="_Toc128399124"/>
      <w:r w:rsidRPr="00B11258">
        <w:t>Quyết định loại cổ phần và tổng số cổ phần của từng loại được quyền chào bán; quyết định mức cổ tức hằng năm của từng loại cổ phần;</w:t>
      </w:r>
      <w:bookmarkEnd w:id="322"/>
    </w:p>
    <w:p w14:paraId="61BE194D" w14:textId="3B5B762F" w:rsidR="00C174BC" w:rsidRPr="00B11258" w:rsidRDefault="00B50740" w:rsidP="00143946">
      <w:pPr>
        <w:pStyle w:val="A5"/>
      </w:pPr>
      <w:bookmarkStart w:id="323" w:name="_Toc128399125"/>
      <w:r w:rsidRPr="00B11258">
        <w:t>Bầu, miễn nhiệm, bãi nhiệm thành viên Hội đồng quản trị, thành viên Ban kiểm soát;</w:t>
      </w:r>
      <w:bookmarkEnd w:id="323"/>
    </w:p>
    <w:p w14:paraId="54248D86" w14:textId="6942C037" w:rsidR="00C174BC" w:rsidRPr="00B11258" w:rsidRDefault="00B50740" w:rsidP="00143946">
      <w:pPr>
        <w:pStyle w:val="A5"/>
      </w:pPr>
      <w:bookmarkStart w:id="324" w:name="_Toc128399126"/>
      <w:r w:rsidRPr="00B11258">
        <w:t>Quyết định đầu tư hoặc bán số tài sản có giá trị từ 35% tổng giá trị tài sản trở lên được ghi trong báo cáo tài chính gần nhất của Công ty;</w:t>
      </w:r>
      <w:bookmarkEnd w:id="324"/>
    </w:p>
    <w:p w14:paraId="7187EEE7" w14:textId="2374EA72" w:rsidR="00C174BC" w:rsidRPr="00B11258" w:rsidRDefault="00B50740" w:rsidP="00143946">
      <w:pPr>
        <w:pStyle w:val="A5"/>
      </w:pPr>
      <w:bookmarkStart w:id="325" w:name="_Toc128399127"/>
      <w:r w:rsidRPr="00B11258">
        <w:t>Quyết định sửa đổi, bổ sung Điều lệ công ty;</w:t>
      </w:r>
      <w:bookmarkEnd w:id="325"/>
    </w:p>
    <w:p w14:paraId="1BC93995" w14:textId="5D00148F" w:rsidR="00C174BC" w:rsidRPr="00B11258" w:rsidRDefault="00B50740" w:rsidP="00143946">
      <w:pPr>
        <w:pStyle w:val="A5"/>
      </w:pPr>
      <w:bookmarkStart w:id="326" w:name="_Toc128399128"/>
      <w:r w:rsidRPr="00B11258">
        <w:t>Thông qua báo cáo tài chính hằng năm;</w:t>
      </w:r>
      <w:bookmarkEnd w:id="326"/>
    </w:p>
    <w:p w14:paraId="1FA40A36" w14:textId="326CBCE3" w:rsidR="00C174BC" w:rsidRPr="00B11258" w:rsidRDefault="00B50740" w:rsidP="00143946">
      <w:pPr>
        <w:pStyle w:val="A5"/>
      </w:pPr>
      <w:bookmarkStart w:id="327" w:name="_Toc128399129"/>
      <w:r w:rsidRPr="00B11258">
        <w:t>Quyết định mua lại trên 10% tổng số cổ phần đã bán của mỗi loại;</w:t>
      </w:r>
      <w:bookmarkEnd w:id="327"/>
    </w:p>
    <w:p w14:paraId="029A4CDA" w14:textId="7D3D025D" w:rsidR="00C174BC" w:rsidRPr="00B11258" w:rsidRDefault="00B50740" w:rsidP="00143946">
      <w:pPr>
        <w:pStyle w:val="A5"/>
      </w:pPr>
      <w:bookmarkStart w:id="328" w:name="_Toc128399130"/>
      <w:r w:rsidRPr="00B11258">
        <w:t>Xem xét, xử lý vi phạm của thành viên Hội đồng quản trị, thành viên Ban kiểm soát gây thiệt hại cho Công ty và cổ đông Công ty;</w:t>
      </w:r>
      <w:bookmarkEnd w:id="328"/>
    </w:p>
    <w:p w14:paraId="310E845F" w14:textId="20A5F078" w:rsidR="00C174BC" w:rsidRPr="00B11258" w:rsidRDefault="00B50740" w:rsidP="00143946">
      <w:pPr>
        <w:pStyle w:val="A5"/>
      </w:pPr>
      <w:bookmarkStart w:id="329" w:name="_Toc128399131"/>
      <w:r w:rsidRPr="00B11258">
        <w:t>Quyết định tổ chức lại, giải thể Công ty;</w:t>
      </w:r>
      <w:bookmarkEnd w:id="329"/>
    </w:p>
    <w:p w14:paraId="085AE64D" w14:textId="7549000E" w:rsidR="00C174BC" w:rsidRPr="00B11258" w:rsidRDefault="00B50740" w:rsidP="00143946">
      <w:pPr>
        <w:pStyle w:val="A5"/>
      </w:pPr>
      <w:bookmarkStart w:id="330" w:name="_Toc128399132"/>
      <w:r w:rsidRPr="00B11258">
        <w:t>Quyết định ngân sách hoặc tổng mức thù lao, thưởng và lợi ích khác cho Hội đồng quản trị, Ban kiểm soát;</w:t>
      </w:r>
      <w:bookmarkEnd w:id="330"/>
    </w:p>
    <w:p w14:paraId="57B5C88E" w14:textId="67887A63" w:rsidR="00C174BC" w:rsidRPr="00B11258" w:rsidRDefault="00B50740" w:rsidP="00143946">
      <w:pPr>
        <w:pStyle w:val="A5"/>
      </w:pPr>
      <w:bookmarkStart w:id="331" w:name="_Toc128399133"/>
      <w:r w:rsidRPr="00B11258">
        <w:t>Phê duyệt Quy chế quản trị nội bộ; Quy chế hoạt động Hội đồng quản trị, Ban kiểm soát;</w:t>
      </w:r>
      <w:bookmarkEnd w:id="331"/>
    </w:p>
    <w:p w14:paraId="6356988C" w14:textId="1E449A31" w:rsidR="00C174BC" w:rsidRPr="00B11258" w:rsidRDefault="00B50740" w:rsidP="00143946">
      <w:pPr>
        <w:pStyle w:val="A5"/>
      </w:pPr>
      <w:bookmarkStart w:id="332" w:name="_Toc128399134"/>
      <w:r w:rsidRPr="00B11258">
        <w:lastRenderedPageBreak/>
        <w:t>Phê duyệt danh sách công ty kiểm toán được chấp thuận; quyết định công ty kiểm toán được chấp thuận thực hiện kiểm tra hoạt động của Công ty, bãi miễn kiểm toán viên được chấp thuận khi xét thầy cần thiết;</w:t>
      </w:r>
      <w:bookmarkEnd w:id="332"/>
    </w:p>
    <w:p w14:paraId="024B2BF5" w14:textId="592E6EFB" w:rsidR="00B50740" w:rsidRPr="00B11258" w:rsidRDefault="00B50740" w:rsidP="00143946">
      <w:pPr>
        <w:pStyle w:val="A5"/>
      </w:pPr>
      <w:bookmarkStart w:id="333" w:name="_Toc128399135"/>
      <w:r w:rsidRPr="00B11258">
        <w:t>Quyền và nghĩa vụ khác theo quy định pháp luật.</w:t>
      </w:r>
      <w:bookmarkEnd w:id="333"/>
    </w:p>
    <w:p w14:paraId="18E2152C" w14:textId="69EF0DA8" w:rsidR="00B50740" w:rsidRPr="00B11258" w:rsidRDefault="00B50740" w:rsidP="00EF5E1F">
      <w:pPr>
        <w:pStyle w:val="A4"/>
      </w:pPr>
      <w:r w:rsidRPr="00B11258">
        <w:t>Đại hội đồng cổ đông thảo luận và thông qua các vấn đề sau:</w:t>
      </w:r>
    </w:p>
    <w:p w14:paraId="7727A147" w14:textId="2AA90255" w:rsidR="00C174BC" w:rsidRPr="00B11258" w:rsidRDefault="00B50740" w:rsidP="00CD095D">
      <w:pPr>
        <w:pStyle w:val="A5"/>
        <w:numPr>
          <w:ilvl w:val="0"/>
          <w:numId w:val="68"/>
        </w:numPr>
      </w:pPr>
      <w:bookmarkStart w:id="334" w:name="_Toc128399136"/>
      <w:r w:rsidRPr="00B11258">
        <w:t>Kế hoạch kinh doanh hằng năm của Công ty;</w:t>
      </w:r>
      <w:r w:rsidR="003B5DB8" w:rsidRPr="00B11258">
        <w:t xml:space="preserve"> </w:t>
      </w:r>
      <w:bookmarkEnd w:id="334"/>
    </w:p>
    <w:p w14:paraId="4CDEF075" w14:textId="1C26906B" w:rsidR="00C174BC" w:rsidRPr="00B11258" w:rsidRDefault="00B50740" w:rsidP="00143946">
      <w:pPr>
        <w:pStyle w:val="A5"/>
      </w:pPr>
      <w:bookmarkStart w:id="335" w:name="_Toc128399137"/>
      <w:r w:rsidRPr="00B11258">
        <w:t>Báo cáo tài chính hằng năm đã được kiểm toán;</w:t>
      </w:r>
      <w:bookmarkEnd w:id="335"/>
    </w:p>
    <w:p w14:paraId="7CF8B046" w14:textId="2C214F34" w:rsidR="00C174BC" w:rsidRPr="00B11258" w:rsidRDefault="00B50740" w:rsidP="00143946">
      <w:pPr>
        <w:pStyle w:val="A5"/>
      </w:pPr>
      <w:bookmarkStart w:id="336" w:name="_Toc128399138"/>
      <w:r w:rsidRPr="00B11258">
        <w:t>Báo cáo của Hội đồng quản trị về quản trị và kết quả hoạt động của Hội đồng quản trị và từng thành viên Hội đồng quản trị quy định tại Khoả</w:t>
      </w:r>
      <w:r w:rsidR="0081292A" w:rsidRPr="00B11258">
        <w:t xml:space="preserve">n 2 </w:t>
      </w:r>
      <w:r w:rsidRPr="00B11258">
        <w:rPr>
          <w:color w:val="FF0000"/>
        </w:rPr>
        <w:t>Điề</w:t>
      </w:r>
      <w:r w:rsidR="0081292A" w:rsidRPr="00B11258">
        <w:rPr>
          <w:color w:val="FF0000"/>
        </w:rPr>
        <w:t>u 27</w:t>
      </w:r>
      <w:r w:rsidRPr="00B11258">
        <w:rPr>
          <w:color w:val="FF0000"/>
        </w:rPr>
        <w:t xml:space="preserve"> Điều lệ này;</w:t>
      </w:r>
      <w:bookmarkEnd w:id="336"/>
    </w:p>
    <w:p w14:paraId="160E6B2B" w14:textId="442F0A2E" w:rsidR="00C174BC" w:rsidRPr="00B11258" w:rsidRDefault="00B50740" w:rsidP="00143946">
      <w:pPr>
        <w:pStyle w:val="A5"/>
      </w:pPr>
      <w:bookmarkStart w:id="337" w:name="_Toc128399139"/>
      <w:r w:rsidRPr="00B11258">
        <w:t>Báo cáo của Ban kiểm soát về kết quả kinh doanh của Công ty, kết quả hoạt động của Hội đồng quản trị, Tổng giám đốc;</w:t>
      </w:r>
      <w:bookmarkEnd w:id="337"/>
    </w:p>
    <w:p w14:paraId="07D967FB" w14:textId="6D38A10B" w:rsidR="00C174BC" w:rsidRPr="00B11258" w:rsidRDefault="00B50740" w:rsidP="00143946">
      <w:pPr>
        <w:pStyle w:val="A5"/>
      </w:pPr>
      <w:bookmarkStart w:id="338" w:name="_Toc128399140"/>
      <w:r w:rsidRPr="00B11258">
        <w:t>Báo cáo tự đánh giá kết quả hoạt động của Ban kiểm soát và thành viên Ban kiểm soát;</w:t>
      </w:r>
      <w:bookmarkEnd w:id="338"/>
    </w:p>
    <w:p w14:paraId="2E590285" w14:textId="0CE3BC04" w:rsidR="00C174BC" w:rsidRPr="00B11258" w:rsidRDefault="00B50740" w:rsidP="00143946">
      <w:pPr>
        <w:pStyle w:val="A5"/>
        <w:rPr>
          <w:strike/>
        </w:rPr>
      </w:pPr>
      <w:bookmarkStart w:id="339" w:name="_Toc128399141"/>
      <w:r w:rsidRPr="00B11258">
        <w:t>Mức cổ tức đối với mỗi cổ phần của từng loại;</w:t>
      </w:r>
      <w:r w:rsidR="00722C37" w:rsidRPr="00B11258">
        <w:t xml:space="preserve"> </w:t>
      </w:r>
      <w:bookmarkEnd w:id="339"/>
    </w:p>
    <w:p w14:paraId="5903EA17" w14:textId="3D86BCA8" w:rsidR="00C174BC" w:rsidRPr="00B11258" w:rsidRDefault="00B50740" w:rsidP="00143946">
      <w:pPr>
        <w:pStyle w:val="A5"/>
      </w:pPr>
      <w:bookmarkStart w:id="340" w:name="_Toc128399142"/>
      <w:r w:rsidRPr="00B11258">
        <w:t>Số lượng thành viên Hội đồng quản trị, Ban kiểm soát;</w:t>
      </w:r>
      <w:bookmarkEnd w:id="340"/>
    </w:p>
    <w:p w14:paraId="67BB9CC4" w14:textId="152BE8ED" w:rsidR="00C174BC" w:rsidRPr="00B11258" w:rsidRDefault="00B50740" w:rsidP="00143946">
      <w:pPr>
        <w:pStyle w:val="A5"/>
      </w:pPr>
      <w:bookmarkStart w:id="341" w:name="_Toc128399143"/>
      <w:r w:rsidRPr="00B11258">
        <w:t>Bầu, miễn nhiệm, bãi nhiệm</w:t>
      </w:r>
      <w:r w:rsidR="007C2FEC" w:rsidRPr="00B11258">
        <w:t xml:space="preserve"> và thay thế</w:t>
      </w:r>
      <w:r w:rsidRPr="00B11258">
        <w:t xml:space="preserve"> thành viên Hội đồng quản trị, thành viên Ban kiểm soát;</w:t>
      </w:r>
      <w:bookmarkEnd w:id="341"/>
    </w:p>
    <w:p w14:paraId="5105DBCA" w14:textId="3E94B1EA" w:rsidR="005033E5" w:rsidRPr="00B11258" w:rsidRDefault="00C74AA6" w:rsidP="00143946">
      <w:pPr>
        <w:pStyle w:val="A5"/>
      </w:pPr>
      <w:bookmarkStart w:id="342" w:name="_Toc128399144"/>
      <w:r w:rsidRPr="00B11258">
        <w:t>Tổng số tiền lương,</w:t>
      </w:r>
      <w:r w:rsidR="00B50740" w:rsidRPr="00B11258">
        <w:t xml:space="preserve"> thù lao, thưởng và lợi ích khác </w:t>
      </w:r>
      <w:r w:rsidRPr="00B11258">
        <w:t>của thành viên</w:t>
      </w:r>
      <w:r w:rsidR="00B50740" w:rsidRPr="00B11258">
        <w:t xml:space="preserve"> Hội đồng quản trị</w:t>
      </w:r>
      <w:r w:rsidRPr="00B11258">
        <w:t xml:space="preserve"> và </w:t>
      </w:r>
      <w:r w:rsidR="00B50740" w:rsidRPr="00B11258">
        <w:t>Ban kiểm soát; Báo cáo tiền lương, thù lao củ</w:t>
      </w:r>
      <w:r w:rsidR="00C174BC" w:rsidRPr="00B11258">
        <w:t>a</w:t>
      </w:r>
      <w:r w:rsidR="00B50740" w:rsidRPr="00B11258">
        <w:t xml:space="preserve"> Hội đồng quản trị, Kiểm soát viên, Tổng Giám đốc, các Phó Tổng Giám đốc và Kế toán trưởng Công ty;</w:t>
      </w:r>
      <w:bookmarkEnd w:id="342"/>
    </w:p>
    <w:p w14:paraId="515DFD76" w14:textId="38B41529" w:rsidR="005033E5" w:rsidRPr="00B11258" w:rsidRDefault="00B50740" w:rsidP="00143946">
      <w:pPr>
        <w:pStyle w:val="A5"/>
      </w:pPr>
      <w:bookmarkStart w:id="343" w:name="_Toc128399145"/>
      <w:r w:rsidRPr="00B11258">
        <w:t>Phê duyệt danh sách công ty kiểm toán được chấp thuận; quyết định công ty kiểm toán được chấp thuận thực hiện kiểm tra các hoạt động của công ty khi xét thấy cần thiết;</w:t>
      </w:r>
      <w:bookmarkEnd w:id="343"/>
    </w:p>
    <w:p w14:paraId="1B52E923" w14:textId="77777777" w:rsidR="00B032AB" w:rsidRPr="00B11258" w:rsidRDefault="00B032AB" w:rsidP="00143946">
      <w:pPr>
        <w:pStyle w:val="A5"/>
      </w:pPr>
      <w:bookmarkStart w:id="344" w:name="_Toc128399147"/>
      <w:r w:rsidRPr="00B11258">
        <w:t>Sửa đổi, bổ sung Điều lệ Công ty; Phê duyệt, sửa đổi, bổ sung Quy chế nội bộ về quản trị Công ty; Quy chế hoạt động Hội đồng quản trị, Ban kiểm soát;</w:t>
      </w:r>
    </w:p>
    <w:p w14:paraId="19F913A3" w14:textId="30018F1A" w:rsidR="005033E5" w:rsidRPr="00B11258" w:rsidRDefault="00B50740" w:rsidP="00143946">
      <w:pPr>
        <w:pStyle w:val="A5"/>
      </w:pPr>
      <w:r w:rsidRPr="00B11258">
        <w:t>Loại cổ phần và số lượng cổ phần mới được phát hành đối với mỗi loại cổ phần</w:t>
      </w:r>
      <w:bookmarkEnd w:id="344"/>
      <w:r w:rsidR="008447D0" w:rsidRPr="00B11258">
        <w:t>;</w:t>
      </w:r>
    </w:p>
    <w:p w14:paraId="14786841" w14:textId="603F11B7" w:rsidR="005033E5" w:rsidRPr="00B11258" w:rsidRDefault="00B50740" w:rsidP="00143946">
      <w:pPr>
        <w:pStyle w:val="A5"/>
      </w:pPr>
      <w:bookmarkStart w:id="345" w:name="_Toc128399148"/>
      <w:r w:rsidRPr="00B11258">
        <w:t>Chia, tách, hợp nhất, sáp nhập hoặc chuyển đổi Công ty;</w:t>
      </w:r>
      <w:bookmarkEnd w:id="345"/>
    </w:p>
    <w:p w14:paraId="5E6B556B" w14:textId="781376B5" w:rsidR="005033E5" w:rsidRPr="00B11258" w:rsidRDefault="00B50740" w:rsidP="00143946">
      <w:pPr>
        <w:pStyle w:val="A5"/>
      </w:pPr>
      <w:bookmarkStart w:id="346" w:name="_Toc128399149"/>
      <w:r w:rsidRPr="00B11258">
        <w:lastRenderedPageBreak/>
        <w:t>Tổ chức lại và giải thể (thanh lý) Công ty và chỉ định người thanh lý;</w:t>
      </w:r>
      <w:bookmarkEnd w:id="346"/>
    </w:p>
    <w:p w14:paraId="1F919F35" w14:textId="3AFE8E8F" w:rsidR="005033E5" w:rsidRPr="00B11258" w:rsidRDefault="00B50740" w:rsidP="00143946">
      <w:pPr>
        <w:pStyle w:val="A5"/>
      </w:pPr>
      <w:bookmarkStart w:id="347" w:name="_Toc128399150"/>
      <w:r w:rsidRPr="00B11258">
        <w:t>Quyết định đầu tư hoặc bán số tài sản có giá trị từ 35% tổng giá trị tài sản trở lên được ghi trong Báo cáo tài chính gần nhất của Công ty đã được kiểm toán;</w:t>
      </w:r>
      <w:bookmarkEnd w:id="347"/>
    </w:p>
    <w:p w14:paraId="6EC88F54" w14:textId="628DBDA6" w:rsidR="005033E5" w:rsidRPr="00B11258" w:rsidRDefault="00B50740" w:rsidP="00143946">
      <w:pPr>
        <w:pStyle w:val="A5"/>
      </w:pPr>
      <w:bookmarkStart w:id="348" w:name="_Toc128399151"/>
      <w:r w:rsidRPr="00B11258">
        <w:t>Quyết định mua lại trên 10% tổng số cổ phần đã bán của mỗi loại;</w:t>
      </w:r>
      <w:bookmarkEnd w:id="348"/>
    </w:p>
    <w:p w14:paraId="3501C10A" w14:textId="0E730927" w:rsidR="005033E5" w:rsidRPr="00B11258" w:rsidRDefault="00AD68C8" w:rsidP="00143946">
      <w:pPr>
        <w:pStyle w:val="A5"/>
      </w:pPr>
      <w:bookmarkStart w:id="349" w:name="_Toc128399152"/>
      <w:r w:rsidRPr="00B11258">
        <w:t>Chấp thuận việc</w:t>
      </w:r>
      <w:r w:rsidR="00B50740" w:rsidRPr="00B11258">
        <w:t xml:space="preserve"> ký kết hợp đồng, giao dịch với những đối tượng được quy định tại khoản 1 Điều 167 Luật Doanh nghiệp với giá trị bằng hoặc lớn hơn 35% tổng giá trị tài sản của Công ty được ghi trong báo cáo tài chính gần nhất;</w:t>
      </w:r>
      <w:bookmarkEnd w:id="349"/>
    </w:p>
    <w:p w14:paraId="345FC7D3" w14:textId="701C07D1" w:rsidR="005033E5" w:rsidRPr="00B11258" w:rsidRDefault="00B50740" w:rsidP="00143946">
      <w:pPr>
        <w:pStyle w:val="A5"/>
      </w:pPr>
      <w:bookmarkStart w:id="350" w:name="_Toc128399153"/>
      <w:r w:rsidRPr="00B11258">
        <w:t>Chấp thuận các giao dịch quy định tại khoản 4 Điều 293 Nghị định số 155/2020/NĐ-CP ngày 31 tháng 12 năm 2020 của Chính phủ quy định chi tiết thi hành một số điều của Luật Chứng khoán;</w:t>
      </w:r>
      <w:bookmarkEnd w:id="350"/>
    </w:p>
    <w:p w14:paraId="1215F041" w14:textId="0DBF8379" w:rsidR="007C477A" w:rsidRPr="00B11258" w:rsidRDefault="00B50740" w:rsidP="00143946">
      <w:pPr>
        <w:pStyle w:val="A5"/>
      </w:pPr>
      <w:bookmarkStart w:id="351" w:name="_Toc128399155"/>
      <w:r w:rsidRPr="00B11258">
        <w:t>Quyết định thay đổi vốn điều lệ củ</w:t>
      </w:r>
      <w:r w:rsidR="007C477A" w:rsidRPr="00B11258">
        <w:t>a Công ty;</w:t>
      </w:r>
      <w:bookmarkEnd w:id="351"/>
    </w:p>
    <w:p w14:paraId="5D4FFBCE" w14:textId="480EC34D" w:rsidR="00BD013A" w:rsidRPr="00B11258" w:rsidRDefault="00B50740" w:rsidP="00143946">
      <w:pPr>
        <w:pStyle w:val="A5"/>
      </w:pPr>
      <w:bookmarkStart w:id="352" w:name="_Toc128399156"/>
      <w:r w:rsidRPr="00B11258">
        <w:t>Thay đổi ngành, nghề kinh doanh của Công ty;</w:t>
      </w:r>
      <w:bookmarkEnd w:id="352"/>
    </w:p>
    <w:p w14:paraId="3DC373AD" w14:textId="23D3E2BC" w:rsidR="00B50740" w:rsidRPr="00B11258" w:rsidRDefault="00B50740" w:rsidP="00143946">
      <w:pPr>
        <w:pStyle w:val="A5"/>
      </w:pPr>
      <w:bookmarkStart w:id="353" w:name="_Toc128399157"/>
      <w:r w:rsidRPr="00B11258">
        <w:t>Các vấn đề khác theo quy định của pháp luật và Điều lệ này.</w:t>
      </w:r>
      <w:bookmarkEnd w:id="353"/>
    </w:p>
    <w:p w14:paraId="0E398D17" w14:textId="4A04825B" w:rsidR="00B50740" w:rsidRPr="00B11258" w:rsidRDefault="00B50740" w:rsidP="00EF5E1F">
      <w:pPr>
        <w:pStyle w:val="A4"/>
      </w:pPr>
      <w:r w:rsidRPr="00B11258">
        <w:t>Tất cả các nghị quyết và các vấn đề đã được đưa vào chương trình họp phải được đưa ra thảo luận và biểu quyết tại cuộc họp Đại hội đồng cổ đông.</w:t>
      </w:r>
    </w:p>
    <w:p w14:paraId="29510315" w14:textId="746E432F" w:rsidR="00A70040" w:rsidRPr="00B11258" w:rsidRDefault="006C0255" w:rsidP="002E2C20">
      <w:pPr>
        <w:pStyle w:val="A2"/>
      </w:pPr>
      <w:bookmarkStart w:id="354" w:name="_Toc128386296"/>
      <w:bookmarkStart w:id="355" w:name="_Toc128397676"/>
      <w:bookmarkStart w:id="356" w:name="_Toc128398086"/>
      <w:bookmarkStart w:id="357" w:name="_Toc128399158"/>
      <w:bookmarkStart w:id="358" w:name="_Toc128399426"/>
      <w:bookmarkStart w:id="359" w:name="_Toc128399512"/>
      <w:bookmarkStart w:id="360" w:name="_Toc130574137"/>
      <w:bookmarkStart w:id="361" w:name="_Toc130761615"/>
      <w:bookmarkStart w:id="362" w:name="_Toc131234152"/>
      <w:bookmarkStart w:id="363" w:name="_Toc131234275"/>
      <w:bookmarkStart w:id="364" w:name="_Toc131234633"/>
      <w:bookmarkStart w:id="365" w:name="_Toc131235150"/>
      <w:bookmarkStart w:id="366" w:name="_Toc131255196"/>
      <w:r w:rsidRPr="00B11258">
        <w:t>Ủy quyền tham dự họp Đại hội đồng cổ đông</w:t>
      </w:r>
      <w:bookmarkEnd w:id="354"/>
      <w:bookmarkEnd w:id="355"/>
      <w:bookmarkEnd w:id="356"/>
      <w:bookmarkEnd w:id="357"/>
      <w:bookmarkEnd w:id="358"/>
      <w:bookmarkEnd w:id="359"/>
      <w:bookmarkEnd w:id="360"/>
      <w:bookmarkEnd w:id="361"/>
      <w:bookmarkEnd w:id="362"/>
      <w:bookmarkEnd w:id="363"/>
      <w:bookmarkEnd w:id="364"/>
      <w:bookmarkEnd w:id="365"/>
      <w:bookmarkEnd w:id="366"/>
    </w:p>
    <w:p w14:paraId="50520A24" w14:textId="77777777" w:rsidR="00DE7406" w:rsidRPr="00B11258" w:rsidRDefault="00A70040" w:rsidP="00CD095D">
      <w:pPr>
        <w:pStyle w:val="A4"/>
        <w:numPr>
          <w:ilvl w:val="0"/>
          <w:numId w:val="20"/>
        </w:numPr>
      </w:pPr>
      <w:r w:rsidRPr="00B11258">
        <w:t>Cổ đông, người đại diện theo ủy quyền của cổ đông là tổ chức có thể trực tiếp tham dự họp hoặc ủy quyền cho một hoặc một số cá nhân, tổ chức khác dự họp hoặc dự họp thông qua một trong các hình thức quy định tại khoản 3 Điều 144 Luật Doanh nghiệp. Trường hợp có nhiều hơn một người đại diện theo ủy quyền thì phải xác định cụ thể số cổ phần và số phiếu bầu được ủy quyền cho mỗi người đại diện.</w:t>
      </w:r>
      <w:r w:rsidR="00DD1BBB" w:rsidRPr="00B11258">
        <w:t xml:space="preserve"> </w:t>
      </w:r>
    </w:p>
    <w:p w14:paraId="4AC92037" w14:textId="158B7B1F" w:rsidR="00A70040" w:rsidRPr="00B11258" w:rsidRDefault="00A70040" w:rsidP="00EF5E1F">
      <w:pPr>
        <w:pStyle w:val="A4"/>
      </w:pPr>
      <w:r w:rsidRPr="00B11258">
        <w:t>Việc ủy quyền cho cá nhân, tổ chức đại diện dự họp Đại hội đồng cổ đông theo quy định tại khoản 1 Điều này phải lập thành văn bản. Văn bản ủy quyền được lập theo quy định của pháp luật về dân sự và phải nêu rõ tên cổ đông ủy quyền, tên cá nhân, tổ chức được ủy quyền, số lượng cổ phần được ủy quyền, nội dung ủy quyền, phạm vi ủy quyền, thời hạn ủy quyền, chữ ký của bên ủy quyền và bên được ủy quyền.</w:t>
      </w:r>
    </w:p>
    <w:p w14:paraId="20E5C6CF" w14:textId="77777777" w:rsidR="00A70040" w:rsidRPr="00B11258" w:rsidRDefault="00A70040" w:rsidP="00E32753">
      <w:pPr>
        <w:rPr>
          <w:rFonts w:ascii="Times New Roman" w:hAnsi="Times New Roman"/>
          <w:bCs/>
          <w:color w:val="000000"/>
          <w:szCs w:val="28"/>
          <w:lang w:eastAsia="vi-VN"/>
        </w:rPr>
      </w:pPr>
      <w:r w:rsidRPr="00B11258">
        <w:rPr>
          <w:rFonts w:ascii="Times New Roman" w:hAnsi="Times New Roman"/>
          <w:bCs/>
          <w:color w:val="000000"/>
          <w:szCs w:val="28"/>
          <w:lang w:eastAsia="vi-VN"/>
        </w:rPr>
        <w:t xml:space="preserve">Người được ủy quyền dự họp Đại hội đồng cổ đông phải nộp văn bản ủy quyền khi đăng ký dự họp. Trường hợp ủy quyền lại thì người tham dự họp </w:t>
      </w:r>
      <w:r w:rsidRPr="00B11258">
        <w:rPr>
          <w:rFonts w:ascii="Times New Roman" w:hAnsi="Times New Roman"/>
          <w:bCs/>
          <w:color w:val="000000"/>
          <w:szCs w:val="28"/>
          <w:lang w:eastAsia="vi-VN"/>
        </w:rPr>
        <w:lastRenderedPageBreak/>
        <w:t>phải xuất trình thêm văn bản ủy quyền ban đầu của cổ đông, người đại diện theo ủy quyền của cổ đông là tổ chức (nếu trước đó chưa đăng ký với Công ty).</w:t>
      </w:r>
    </w:p>
    <w:p w14:paraId="2A08AB19" w14:textId="610B4EA4" w:rsidR="00A70040" w:rsidRPr="00B11258" w:rsidRDefault="00C021F3" w:rsidP="00EF5E1F">
      <w:pPr>
        <w:pStyle w:val="A4"/>
      </w:pPr>
      <w:r w:rsidRPr="00B11258">
        <w:t>Phiếu</w:t>
      </w:r>
      <w:r w:rsidR="00A70040" w:rsidRPr="00B11258">
        <w:t xml:space="preserve"> biểu quyết của người được ủy quyền dự họp trong phạm vi được ủy quyền vẫn có hiệu lực khi xảy ra một trong các trường hợp sau đây:</w:t>
      </w:r>
    </w:p>
    <w:p w14:paraId="2998A4E4" w14:textId="2B97AFC6" w:rsidR="00A70040" w:rsidRPr="00B11258" w:rsidRDefault="00A70040" w:rsidP="00CD095D">
      <w:pPr>
        <w:pStyle w:val="A5"/>
        <w:numPr>
          <w:ilvl w:val="0"/>
          <w:numId w:val="69"/>
        </w:numPr>
        <w:ind w:left="0" w:firstLine="709"/>
      </w:pPr>
      <w:bookmarkStart w:id="367" w:name="_Toc128399159"/>
      <w:r w:rsidRPr="00B11258">
        <w:t>Người ủy quyền đã chết, bị hạn chế năng lực hành vi dân sự hoặc bị mất năng lực hành vi dân sự;</w:t>
      </w:r>
      <w:bookmarkEnd w:id="367"/>
    </w:p>
    <w:p w14:paraId="5FFA8B41" w14:textId="52220A7F" w:rsidR="00A70040" w:rsidRPr="00B11258" w:rsidRDefault="00A70040" w:rsidP="00143946">
      <w:pPr>
        <w:pStyle w:val="A5"/>
      </w:pPr>
      <w:bookmarkStart w:id="368" w:name="_Toc128399160"/>
      <w:r w:rsidRPr="00B11258">
        <w:t>Người ủy quyền đã hủy bỏ việc chỉ định ủy quyền;</w:t>
      </w:r>
      <w:bookmarkEnd w:id="368"/>
    </w:p>
    <w:p w14:paraId="29BD20F2" w14:textId="5262A8A9" w:rsidR="00A70040" w:rsidRPr="00B11258" w:rsidRDefault="00A70040" w:rsidP="00143946">
      <w:pPr>
        <w:pStyle w:val="A5"/>
      </w:pPr>
      <w:bookmarkStart w:id="369" w:name="_Toc128399161"/>
      <w:r w:rsidRPr="00B11258">
        <w:t>Người ủy quyền đã hủy bỏ thẩm quyền của người thực hiện việc ủy quyền.</w:t>
      </w:r>
      <w:bookmarkEnd w:id="369"/>
    </w:p>
    <w:p w14:paraId="57A59FB5" w14:textId="77777777" w:rsidR="00A70040" w:rsidRPr="00B11258" w:rsidRDefault="00A70040" w:rsidP="00C021F3">
      <w:pPr>
        <w:rPr>
          <w:rFonts w:ascii="Times New Roman" w:hAnsi="Times New Roman"/>
          <w:b/>
          <w:bCs/>
          <w:color w:val="000000"/>
          <w:szCs w:val="28"/>
          <w:lang w:eastAsia="vi-VN"/>
        </w:rPr>
      </w:pPr>
      <w:r w:rsidRPr="00B11258">
        <w:rPr>
          <w:rFonts w:ascii="Times New Roman" w:hAnsi="Times New Roman"/>
          <w:bCs/>
          <w:color w:val="000000"/>
          <w:szCs w:val="28"/>
          <w:lang w:eastAsia="vi-VN"/>
        </w:rPr>
        <w:t>Điều khoản này không áp dụng trong trường hợp Công ty nhận được thông báo về một trong các sự kiện trên trước giờ khai mạc cuộc họp Đại hội đồng cổ đông hoặc trước khi cuộc họp được triệu tập lại.</w:t>
      </w:r>
    </w:p>
    <w:p w14:paraId="07ECBAA6" w14:textId="77922712" w:rsidR="00A70040" w:rsidRPr="00B11258" w:rsidRDefault="00A70040" w:rsidP="002E2C20">
      <w:pPr>
        <w:pStyle w:val="A2"/>
      </w:pPr>
      <w:bookmarkStart w:id="370" w:name="_Toc128386297"/>
      <w:bookmarkStart w:id="371" w:name="_Toc128397677"/>
      <w:bookmarkStart w:id="372" w:name="_Toc128398087"/>
      <w:bookmarkStart w:id="373" w:name="_Toc128399162"/>
      <w:bookmarkStart w:id="374" w:name="_Toc128399427"/>
      <w:bookmarkStart w:id="375" w:name="_Toc128399513"/>
      <w:bookmarkStart w:id="376" w:name="_Toc130574138"/>
      <w:bookmarkStart w:id="377" w:name="_Toc130761616"/>
      <w:bookmarkStart w:id="378" w:name="_Toc131234153"/>
      <w:bookmarkStart w:id="379" w:name="_Toc131234276"/>
      <w:bookmarkStart w:id="380" w:name="_Toc131234634"/>
      <w:bookmarkStart w:id="381" w:name="_Toc131235151"/>
      <w:bookmarkStart w:id="382" w:name="_Toc131255197"/>
      <w:r w:rsidRPr="00B11258">
        <w:rPr>
          <w:lang w:val="vi-VN"/>
        </w:rPr>
        <w:t>Thay đổi các quyền</w:t>
      </w:r>
      <w:bookmarkEnd w:id="370"/>
      <w:bookmarkEnd w:id="371"/>
      <w:bookmarkEnd w:id="372"/>
      <w:bookmarkEnd w:id="373"/>
      <w:bookmarkEnd w:id="374"/>
      <w:bookmarkEnd w:id="375"/>
      <w:bookmarkEnd w:id="376"/>
      <w:bookmarkEnd w:id="377"/>
      <w:bookmarkEnd w:id="378"/>
      <w:bookmarkEnd w:id="379"/>
      <w:bookmarkEnd w:id="380"/>
      <w:bookmarkEnd w:id="381"/>
      <w:bookmarkEnd w:id="382"/>
    </w:p>
    <w:p w14:paraId="646198DA" w14:textId="4B15C2C7" w:rsidR="00E43A88" w:rsidRPr="00B11258" w:rsidRDefault="00A70040" w:rsidP="00CD095D">
      <w:pPr>
        <w:pStyle w:val="A4"/>
        <w:numPr>
          <w:ilvl w:val="0"/>
          <w:numId w:val="21"/>
        </w:numPr>
      </w:pPr>
      <w:r w:rsidRPr="00B11258">
        <w:t>Việc thay đổi hoặc hủy bỏ các quyền đặc biệt gắn liền với một loại cổ phần ưu đãi có hiệu lực khi</w:t>
      </w:r>
      <w:r w:rsidR="00E43A88" w:rsidRPr="00B11258">
        <w:t xml:space="preserve"> được cổ đông đại diện từ 65% tổng số phiếu biểu quyết trở lên của tất cả cổ đông dự họp thông qua. 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trở lên tán thành trong trường hợp thông qua nghị quyết dưới hình thức lấy ý kiến bằng</w:t>
      </w:r>
      <w:r w:rsidR="00054619" w:rsidRPr="00B11258">
        <w:t xml:space="preserve"> văn bản.</w:t>
      </w:r>
    </w:p>
    <w:p w14:paraId="1FC12841" w14:textId="6588569E" w:rsidR="00A70040" w:rsidRPr="00B11258" w:rsidRDefault="00A70040" w:rsidP="00EF5E1F">
      <w:pPr>
        <w:pStyle w:val="A4"/>
      </w:pPr>
      <w:r w:rsidRPr="00B11258">
        <w:t>Việc tổ chức cuộc họp của các cổ đông nắm giữ một loại cổ phần ưu đãi để thông qua việc thay đổi quyền nêu trên chỉ có giá trị khi có tối thiểu hai (02) cổ đông (hoặc đại diện được ủy quyền của họ) và nắm giữ tối thiểu một phần ba (1/3) giá trị mệnh giá của các cổ phần loại đó đã phát hành. Trường hợp không có đủ số đại biểu như nêu trên thì cuộc họp được tổ chức lại trong vòng ba mươi (30) ngày sau đó và những người nắm giữ cổ phần thuộc loại đó (không phụ thuộc vào số lượng người và số cổ phần) có mặt trực tiếp hoặc thông qua đại diện được ủy quyền đều được coi là đủ số lượng đại biểu yêu cầu. Tại các cuộc họp của cổ đông nắm giữ cổ phần ưu đãi nêu trên, những người nắm giữ cổ phần thuộc loại đó có mặt trực tiếp hoặc qua người đại diện có thể yêu cầu bỏ phiếu kín. Mỗi cổ phần cùng loại có quyền biểu quyết ngang bằng nhau tại các cuộc họp nêu trên.</w:t>
      </w:r>
    </w:p>
    <w:p w14:paraId="5032170F" w14:textId="2D68B7CB" w:rsidR="00A70040" w:rsidRPr="00B11258" w:rsidRDefault="00A70040" w:rsidP="00EF5E1F">
      <w:pPr>
        <w:pStyle w:val="A4"/>
      </w:pPr>
      <w:r w:rsidRPr="00B11258">
        <w:lastRenderedPageBreak/>
        <w:t xml:space="preserve">Thủ tục tiến hành các cuộc họp riêng biệt như vậy được thực hiện tương </w:t>
      </w:r>
      <w:r w:rsidR="00FD5DEA" w:rsidRPr="00B11258">
        <w:t xml:space="preserve">tự với các quy định tại Điều 19, 20 và </w:t>
      </w:r>
      <w:r w:rsidRPr="00B11258">
        <w:t>21 Điều lệ này.</w:t>
      </w:r>
    </w:p>
    <w:p w14:paraId="2CAB854C" w14:textId="28FB3FEB" w:rsidR="00A70040" w:rsidRPr="00B11258" w:rsidRDefault="00A70040" w:rsidP="00EF5E1F">
      <w:pPr>
        <w:pStyle w:val="A4"/>
      </w:pPr>
      <w:r w:rsidRPr="00B11258">
        <w:t xml:space="preserve">Trừ khi các điều khoản phát hành cổ phần quy định khác, các quyền đặc biệt gắn liền với các loại cổ phần có quyền ưu đãi đối với một số hoặc tất cả các vấn đề liên quan đến việc phân phối lợi nhuận hoặc tài sản của Công ty không bị thay đổi khi Công ty phát hành thêm các cổ phần cùng loại. </w:t>
      </w:r>
    </w:p>
    <w:p w14:paraId="4B258F33" w14:textId="5F133BF4" w:rsidR="00A70040" w:rsidRPr="00B11258" w:rsidRDefault="00A70040" w:rsidP="002E2C20">
      <w:pPr>
        <w:pStyle w:val="A2"/>
      </w:pPr>
      <w:bookmarkStart w:id="383" w:name="_Toc128386298"/>
      <w:bookmarkStart w:id="384" w:name="_Toc128397678"/>
      <w:bookmarkStart w:id="385" w:name="_Toc128398088"/>
      <w:bookmarkStart w:id="386" w:name="_Toc128399163"/>
      <w:bookmarkStart w:id="387" w:name="_Toc128399428"/>
      <w:bookmarkStart w:id="388" w:name="_Toc128399514"/>
      <w:bookmarkStart w:id="389" w:name="_Toc130574139"/>
      <w:bookmarkStart w:id="390" w:name="_Toc130761617"/>
      <w:bookmarkStart w:id="391" w:name="_Toc131234154"/>
      <w:bookmarkStart w:id="392" w:name="_Toc131234277"/>
      <w:bookmarkStart w:id="393" w:name="_Toc131234635"/>
      <w:bookmarkStart w:id="394" w:name="_Toc131235152"/>
      <w:bookmarkStart w:id="395" w:name="_Toc131255198"/>
      <w:r w:rsidRPr="00B11258">
        <w:t>Triệu tập họp, chương trình họp và thông báo họp Đại hội đồng cổ đông</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38774AA1" w14:textId="66A3663A" w:rsidR="00765485" w:rsidRPr="00B11258" w:rsidRDefault="00A70040" w:rsidP="00CD095D">
      <w:pPr>
        <w:pStyle w:val="A4"/>
        <w:numPr>
          <w:ilvl w:val="0"/>
          <w:numId w:val="22"/>
        </w:numPr>
      </w:pPr>
      <w:r w:rsidRPr="00B11258">
        <w:t>Hội đồng quản trị triệu tập họp Đại hội đồng cổ đông hoặc cuộc họp Đại hội đồng cổ đông được triệu tập theo các trường hợp quy định tại điểm b hoặc điểm c khoản 4 Điều 14 Điều lệ này.</w:t>
      </w:r>
    </w:p>
    <w:p w14:paraId="66096F12" w14:textId="0B6CD48D" w:rsidR="00A70040" w:rsidRPr="00B11258" w:rsidRDefault="00A70040" w:rsidP="00EF5E1F">
      <w:pPr>
        <w:pStyle w:val="A4"/>
      </w:pPr>
      <w:r w:rsidRPr="00B11258">
        <w:t>Người triệu tập họp Đại hội đồng cổ đông phải thực hiện các công việc sau đây:</w:t>
      </w:r>
    </w:p>
    <w:p w14:paraId="6922E0DD" w14:textId="7BD63D0B" w:rsidR="002B67BB" w:rsidRPr="00B11258" w:rsidRDefault="002B67BB" w:rsidP="00CD095D">
      <w:pPr>
        <w:pStyle w:val="A5"/>
        <w:numPr>
          <w:ilvl w:val="0"/>
          <w:numId w:val="70"/>
        </w:numPr>
        <w:ind w:left="0" w:firstLine="709"/>
      </w:pPr>
      <w:r w:rsidRPr="00B11258">
        <w:t>Chuẩn bị danh sách cổ đông đủ điều kiện tham gia và biểu quyết tại Đại hội đồng cổ đông. Danh sách cổ đông có quyền dự họp Đại hội đồng cổ đông được lập không quá mười (10) ngày trước ngày gửi thông báo mời họp Đại hội đồng cổ đông. Công ty phải công bố thông tin về việc lập danh sách cổ đông có quyền tham dự họp Đại hội đồng cổ đông tối thiểu 20 ngày trước ngày đăng ký cuối cùng;</w:t>
      </w:r>
    </w:p>
    <w:p w14:paraId="28792926" w14:textId="34F11406" w:rsidR="00A70040" w:rsidRPr="00B11258" w:rsidRDefault="00A70040" w:rsidP="00143946">
      <w:pPr>
        <w:pStyle w:val="A5"/>
      </w:pPr>
      <w:bookmarkStart w:id="396" w:name="_Toc128399165"/>
      <w:r w:rsidRPr="00B11258">
        <w:t>Chuẩn bị chương trình, nội dung đại hội;</w:t>
      </w:r>
      <w:bookmarkEnd w:id="396"/>
    </w:p>
    <w:p w14:paraId="3E6575FE" w14:textId="36639DDB" w:rsidR="009929CF" w:rsidRPr="00B11258" w:rsidRDefault="00A70040" w:rsidP="00143946">
      <w:pPr>
        <w:pStyle w:val="A5"/>
      </w:pPr>
      <w:bookmarkStart w:id="397" w:name="_Toc128399166"/>
      <w:r w:rsidRPr="00B11258">
        <w:t>Chuẩn bị tài liệu cho đại hội;</w:t>
      </w:r>
      <w:bookmarkEnd w:id="397"/>
    </w:p>
    <w:p w14:paraId="290C52AA" w14:textId="1AC727E1" w:rsidR="009929CF" w:rsidRPr="00B11258" w:rsidRDefault="00A70040" w:rsidP="00143946">
      <w:pPr>
        <w:pStyle w:val="A5"/>
      </w:pPr>
      <w:bookmarkStart w:id="398" w:name="_Toc128399167"/>
      <w:r w:rsidRPr="00B11258">
        <w:t>Dự thảo nghị quyết Đại hội đồng cổ đông theo nội dung dự kiến của cuộc họp;</w:t>
      </w:r>
      <w:bookmarkEnd w:id="398"/>
    </w:p>
    <w:p w14:paraId="60453845" w14:textId="22976464" w:rsidR="009929CF" w:rsidRPr="00B11258" w:rsidRDefault="00A70040" w:rsidP="00143946">
      <w:pPr>
        <w:pStyle w:val="A5"/>
      </w:pPr>
      <w:bookmarkStart w:id="399" w:name="_Toc128399168"/>
      <w:r w:rsidRPr="00B11258">
        <w:t>Xác định thời gian và địa điểm tổ chức đại hội;</w:t>
      </w:r>
      <w:bookmarkEnd w:id="399"/>
    </w:p>
    <w:p w14:paraId="44FC03B6" w14:textId="6B29B0ED" w:rsidR="009929CF" w:rsidRPr="00B11258" w:rsidRDefault="00A70040" w:rsidP="00143946">
      <w:pPr>
        <w:pStyle w:val="A5"/>
      </w:pPr>
      <w:bookmarkStart w:id="400" w:name="_Toc128399169"/>
      <w:r w:rsidRPr="00B11258">
        <w:t>Thông báo và gửi thông báo họp Đại hội đồng cổ đông cho tất cả các cổ đông có quyền dự họp;</w:t>
      </w:r>
      <w:bookmarkEnd w:id="400"/>
    </w:p>
    <w:p w14:paraId="1DE7C79C" w14:textId="17A4AB41" w:rsidR="00A70040" w:rsidRPr="00B11258" w:rsidRDefault="00A70040" w:rsidP="00143946">
      <w:pPr>
        <w:pStyle w:val="A5"/>
      </w:pPr>
      <w:bookmarkStart w:id="401" w:name="_Toc128399170"/>
      <w:r w:rsidRPr="00B11258">
        <w:t>Các công việc khác phục vụ đại hội.</w:t>
      </w:r>
      <w:bookmarkEnd w:id="401"/>
    </w:p>
    <w:p w14:paraId="5FE171E1" w14:textId="70395D87" w:rsidR="00A70040" w:rsidRPr="00B11258" w:rsidRDefault="00A70040" w:rsidP="00EF5E1F">
      <w:pPr>
        <w:pStyle w:val="A4"/>
      </w:pPr>
      <w:r w:rsidRPr="00B11258">
        <w:t xml:space="preserve">Thông báo họp Đại hội đồng cổ đông được gửi cho tất cả các cổ đông bằng phương thức </w:t>
      </w:r>
      <w:r w:rsidR="009929CF" w:rsidRPr="00B11258">
        <w:t>phương thức để bảo đảm đến được địa chỉ liên lạc của cổ đông</w:t>
      </w:r>
      <w:r w:rsidRPr="00B11258">
        <w:t xml:space="preserve">, đồng thời công bố trên trang thông tin điện tử của Công ty và Ủy ban chứng khoán Nhà nước, Sở giao dịch chứng khoán. Người triệu tập họp Đại hội đồng cổ đông phải gửi thông báo mời họp đến tất cả các cổ đông trong Danh </w:t>
      </w:r>
      <w:r w:rsidRPr="00B11258">
        <w:lastRenderedPageBreak/>
        <w:t>sách cổ đông có quyền dự họp chậm nhất 21 ngày trước ngày khai mạc cuộc họp Đại hội đồng cổ đông (tính từ ngày mà thông báo được gửi hoặc chuyển đi một cách hợp lệ, được trả cước phí hoặc được bỏ vào hòm thư). Chương trình họp Đại hội đồng cổ đông, các tài liệu liên quan đến các vấn đề sẽ được biểu quyết tại đại hội được gửi cho các cổ đông hoặc/và đăng trên trang thông tin điện tử của Công ty. Trong trường hợp tài liệu không được gửi kèm thông báo họp Đại hội đồng cổ đông, thông báo mời họp phải nêu rõ đường dẫn đến toàn bộ tài liệu họp để các cổ đông có thể tiếp cận, bao gồm:</w:t>
      </w:r>
    </w:p>
    <w:p w14:paraId="66DAA625" w14:textId="6D412D22" w:rsidR="00A70040" w:rsidRPr="00B11258" w:rsidRDefault="00A70040" w:rsidP="00CD095D">
      <w:pPr>
        <w:pStyle w:val="A5"/>
        <w:numPr>
          <w:ilvl w:val="0"/>
          <w:numId w:val="71"/>
        </w:numPr>
      </w:pPr>
      <w:bookmarkStart w:id="402" w:name="_Toc128399171"/>
      <w:r w:rsidRPr="00B11258">
        <w:t>Chương trình họp, các tài liệu sử dụng trong cuộc họp;</w:t>
      </w:r>
      <w:bookmarkEnd w:id="402"/>
    </w:p>
    <w:p w14:paraId="6D24B860" w14:textId="4F202CDB" w:rsidR="00A70040" w:rsidRPr="00B11258" w:rsidRDefault="00A70040" w:rsidP="00143946">
      <w:pPr>
        <w:pStyle w:val="A5"/>
      </w:pPr>
      <w:bookmarkStart w:id="403" w:name="_Toc128399172"/>
      <w:r w:rsidRPr="00B11258">
        <w:t>Danh sách và thông tin chi tiết của các ứng viên trong trường hợp bầu thành viên Hội đồng quản trị, Kiểm soát viên;</w:t>
      </w:r>
      <w:bookmarkEnd w:id="403"/>
    </w:p>
    <w:p w14:paraId="34C21A09" w14:textId="226C4F87" w:rsidR="00A70040" w:rsidRPr="00B11258" w:rsidRDefault="00A70040" w:rsidP="00143946">
      <w:pPr>
        <w:pStyle w:val="A5"/>
      </w:pPr>
      <w:bookmarkStart w:id="404" w:name="_Toc128399173"/>
      <w:r w:rsidRPr="00B11258">
        <w:t>Phiếu biểu quyết;</w:t>
      </w:r>
      <w:bookmarkEnd w:id="404"/>
    </w:p>
    <w:p w14:paraId="156D991F" w14:textId="558BA04E" w:rsidR="00A70040" w:rsidRPr="00B11258" w:rsidRDefault="00A70040" w:rsidP="00143946">
      <w:pPr>
        <w:pStyle w:val="A5"/>
      </w:pPr>
      <w:bookmarkStart w:id="405" w:name="_Toc128399174"/>
      <w:r w:rsidRPr="00B11258">
        <w:t>Dự thảo nghị quyết đối với từng vấn đề trong chương trình họp.</w:t>
      </w:r>
      <w:bookmarkEnd w:id="405"/>
    </w:p>
    <w:p w14:paraId="2898098A" w14:textId="6B236A97" w:rsidR="00A70040" w:rsidRPr="00B11258" w:rsidRDefault="00A70040" w:rsidP="00EF5E1F">
      <w:pPr>
        <w:pStyle w:val="A4"/>
      </w:pPr>
      <w:r w:rsidRPr="00B11258">
        <w:t>Cổ đông hoặc nhóm cổ đông theo quy định tại khoản 3 Điều 12 Điều lệ này có quyền kiến nghị vấn đề đưa vào chương trình họp Đại hội đồng cổ đông. Kiến nghị phải bằng văn bản và phải được gửi đến Công ty ít nhấ</w:t>
      </w:r>
      <w:r w:rsidR="00EA1B64" w:rsidRPr="00B11258">
        <w:t>t 03 (ba)</w:t>
      </w:r>
      <w:r w:rsidRPr="00B11258">
        <w:t xml:space="preserve"> ngày làm việc trước ngày khai mạc cuộc họp Đại hội đồng cổ đông. Kiến nghị phải bao gồm họ và tên cổ đông, địa chỉ thường trú, quốc tịch,  số giấy tờ pháp lý đối với cổ đông là cá nhân; tên, mã số doanh nghiệp hoặc số giấy tờ pháp lý của tổ chức, địa chỉ trụ sở chính đối với cổ đông là tổ chức; số lượng và loại cổ phần cổ đông đó nắm giữ, và nội dung kiến nghị đưa vào chương trình họp.</w:t>
      </w:r>
    </w:p>
    <w:p w14:paraId="6BB2AD5A" w14:textId="1F226388" w:rsidR="00A70040" w:rsidRPr="00B11258" w:rsidRDefault="00A70040" w:rsidP="00EF5E1F">
      <w:pPr>
        <w:pStyle w:val="A4"/>
      </w:pPr>
      <w:r w:rsidRPr="00B11258">
        <w:t>Người triệu tập họp Đại hội đồng cổ đông có quyền từ chối kiến nghị quy định tại khoản 4 Điều này nếu thuộc một trong các trường hợp sau:</w:t>
      </w:r>
    </w:p>
    <w:p w14:paraId="40B134B4" w14:textId="251A6479" w:rsidR="00A70040" w:rsidRPr="00B11258" w:rsidRDefault="00A70040" w:rsidP="00CD095D">
      <w:pPr>
        <w:pStyle w:val="A5"/>
        <w:numPr>
          <w:ilvl w:val="0"/>
          <w:numId w:val="72"/>
        </w:numPr>
        <w:ind w:left="0" w:firstLine="709"/>
      </w:pPr>
      <w:bookmarkStart w:id="406" w:name="_Toc128399175"/>
      <w:r w:rsidRPr="00B11258">
        <w:t>Kiến nghị được gửi đến không đúng thời hạn hoặc không đủ, không đúng nội dung;</w:t>
      </w:r>
      <w:bookmarkEnd w:id="406"/>
    </w:p>
    <w:p w14:paraId="24067E42" w14:textId="13E88035" w:rsidR="00FC07BD" w:rsidRPr="00B11258" w:rsidRDefault="00A70040" w:rsidP="00143946">
      <w:pPr>
        <w:pStyle w:val="A5"/>
      </w:pPr>
      <w:bookmarkStart w:id="407" w:name="_Toc128399176"/>
      <w:r w:rsidRPr="00B11258">
        <w:t>Vào thời điểm kiến nghị, cổ đông hoặc nhóm cổ đông không nắm giữ đủ từ 5% cổ phần phổ thông trở lên theo quy định tại khoản 3 Điều 12 Điều lệ này;</w:t>
      </w:r>
      <w:bookmarkEnd w:id="407"/>
    </w:p>
    <w:p w14:paraId="2D9BF787" w14:textId="60F2A2D4" w:rsidR="00FC07BD" w:rsidRPr="00B11258" w:rsidRDefault="00A70040" w:rsidP="00143946">
      <w:pPr>
        <w:pStyle w:val="A5"/>
      </w:pPr>
      <w:bookmarkStart w:id="408" w:name="_Toc128399177"/>
      <w:r w:rsidRPr="00B11258">
        <w:t>Vấn đề kiến nghị không thuộc phạm vi thẩm quyền quyết định của Đại hội đồng cổ đông;</w:t>
      </w:r>
      <w:bookmarkEnd w:id="408"/>
    </w:p>
    <w:p w14:paraId="0442CF45" w14:textId="7719A7CD" w:rsidR="00A70040" w:rsidRPr="00B11258" w:rsidRDefault="00A70040" w:rsidP="00143946">
      <w:pPr>
        <w:pStyle w:val="A5"/>
      </w:pPr>
      <w:bookmarkStart w:id="409" w:name="_Toc128399178"/>
      <w:r w:rsidRPr="00B11258">
        <w:t>Các trường hợp khác theo quy định của pháp luật và Điều lệ này.</w:t>
      </w:r>
      <w:bookmarkEnd w:id="409"/>
    </w:p>
    <w:p w14:paraId="675525A6" w14:textId="427B6C0F" w:rsidR="000253E4" w:rsidRPr="00B11258" w:rsidRDefault="009929CF" w:rsidP="00EF5E1F">
      <w:pPr>
        <w:pStyle w:val="A4"/>
      </w:pPr>
      <w:r w:rsidRPr="00B11258">
        <w:t xml:space="preserve">Người triệu tập họp Đại hội đồng cổ đông phải chấp nhận và đưa kiến nghị quy định tại khoản 4 Điều này vào dự kiến chương trình và nội dung cuộc </w:t>
      </w:r>
      <w:r w:rsidRPr="00B11258">
        <w:lastRenderedPageBreak/>
        <w:t>họp, trừ trường hợp quy định tại khoản 5 Điều này; kiến nghị được chính thức bổ sung vào chương trình và nội dung cuộc họp nếu được Đại hội đồng cổ đông chấp thuận</w:t>
      </w:r>
      <w:r w:rsidR="00877B8D" w:rsidRPr="00B11258">
        <w:t>.</w:t>
      </w:r>
    </w:p>
    <w:p w14:paraId="12164902" w14:textId="78F43002" w:rsidR="00A70040" w:rsidRPr="00B11258" w:rsidRDefault="00A70040" w:rsidP="002E2C20">
      <w:pPr>
        <w:pStyle w:val="A2"/>
      </w:pPr>
      <w:bookmarkStart w:id="410" w:name="_Toc128386299"/>
      <w:bookmarkStart w:id="411" w:name="_Toc128397679"/>
      <w:bookmarkStart w:id="412" w:name="_Toc128398089"/>
      <w:bookmarkStart w:id="413" w:name="_Toc128399179"/>
      <w:bookmarkStart w:id="414" w:name="_Toc128399429"/>
      <w:bookmarkStart w:id="415" w:name="_Toc128399515"/>
      <w:bookmarkStart w:id="416" w:name="_Toc130574140"/>
      <w:bookmarkStart w:id="417" w:name="_Toc130761618"/>
      <w:bookmarkStart w:id="418" w:name="_Toc131234155"/>
      <w:bookmarkStart w:id="419" w:name="_Toc131234278"/>
      <w:bookmarkStart w:id="420" w:name="_Toc131234636"/>
      <w:bookmarkStart w:id="421" w:name="_Toc131235153"/>
      <w:bookmarkStart w:id="422" w:name="_Toc131255199"/>
      <w:r w:rsidRPr="00B11258">
        <w:t>Các điều kiện tiến hành họp Đại hội đồng cổ đông</w:t>
      </w:r>
      <w:bookmarkEnd w:id="410"/>
      <w:bookmarkEnd w:id="411"/>
      <w:bookmarkEnd w:id="412"/>
      <w:bookmarkEnd w:id="413"/>
      <w:bookmarkEnd w:id="414"/>
      <w:bookmarkEnd w:id="415"/>
      <w:bookmarkEnd w:id="416"/>
      <w:bookmarkEnd w:id="417"/>
      <w:bookmarkEnd w:id="418"/>
      <w:bookmarkEnd w:id="419"/>
      <w:bookmarkEnd w:id="420"/>
      <w:bookmarkEnd w:id="421"/>
      <w:bookmarkEnd w:id="422"/>
    </w:p>
    <w:p w14:paraId="7BFB9B61" w14:textId="49CFF943" w:rsidR="00A70040" w:rsidRPr="00B11258" w:rsidRDefault="00A70040" w:rsidP="00CD095D">
      <w:pPr>
        <w:pStyle w:val="A4"/>
        <w:numPr>
          <w:ilvl w:val="0"/>
          <w:numId w:val="23"/>
        </w:numPr>
      </w:pPr>
      <w:r w:rsidRPr="00B11258">
        <w:t xml:space="preserve">Cuộc họp Đại hội đồng cổ đông được tiến hành khi có số cổ đông dự họp đại diện trên </w:t>
      </w:r>
      <w:r w:rsidR="00A222F7" w:rsidRPr="00B11258">
        <w:t>5</w:t>
      </w:r>
      <w:r w:rsidR="004A664B" w:rsidRPr="00B11258">
        <w:t>0</w:t>
      </w:r>
      <w:r w:rsidR="00BE7465" w:rsidRPr="00B11258">
        <w:t>% tổng số phiếu biểu quyết.</w:t>
      </w:r>
    </w:p>
    <w:p w14:paraId="0C425490" w14:textId="77777777" w:rsidR="002725E3" w:rsidRPr="00B11258" w:rsidRDefault="002725E3" w:rsidP="00EF5E1F">
      <w:pPr>
        <w:pStyle w:val="A4"/>
      </w:pPr>
      <w:r w:rsidRPr="00B11258">
        <w:t>Trường hợp không có đủ số lượng đại biểu cần thiết trong vòng 30 (ba mươi) phút kể từ thời điểm xác định khai mạc đại hội, người triệu tập họp hủy cuộc họp. Thông báo mời họp lần thứ hai phải được gửi trong thời hạn 30 (ba mươi) ngày kể từ ngày dự định họp lần thứ nhất. Cuộc họp Đại hội đồng cổ đông triệu tập lần thứ hai chỉ được tiến hành khi có số cổ đông dự họp đại diện từ 33% tổng số phiếu biểu quyết trở lên.</w:t>
      </w:r>
    </w:p>
    <w:p w14:paraId="67B2C27F" w14:textId="7EA799F0" w:rsidR="002725E3" w:rsidRPr="00B11258" w:rsidRDefault="002725E3" w:rsidP="00EF5E1F">
      <w:pPr>
        <w:pStyle w:val="A4"/>
      </w:pPr>
      <w:r w:rsidRPr="00B11258">
        <w:t>Trường hợp đại hội lần thứ hai không được tiến hành do không có đủ số đại biểu cần thiết trong vòng 30 (ba mươi) phút kể từ thời điểm ấn định khai mạc đại hội. Thông báo mời hợp lần thứ ba phải được gửi trong thời hạn 20 (hai mươi) ngày kể từ ngày dự định họp đại hội lần thứ hai. Trong trường hợp này, đại hội được tiến hành không phụ thuộc vào tổng số phiếu có quyền biểu quyết của các cổ đông dự họp, được coi là hợp lệ và có quyền quyết định tất cả các vấn đề dự kiến được phê chuẩn tại Đại hội đồng cổ đông lần thứ nhất.</w:t>
      </w:r>
    </w:p>
    <w:p w14:paraId="2F935685" w14:textId="77777777" w:rsidR="002725E3" w:rsidRPr="00B11258" w:rsidRDefault="002725E3" w:rsidP="00EF5E1F">
      <w:pPr>
        <w:pStyle w:val="A4"/>
        <w:rPr>
          <w:color w:val="000000"/>
        </w:rPr>
      </w:pPr>
      <w:r w:rsidRPr="00B11258">
        <w:t>Đại hội đồng cổ đông có quyền quyết định thay đổi chương trình họp đã được gửi kèm theo thông báo mời họp theo quy định tại Điều 142 của Luật Doanh nghiệp và theo quy định tại khoản 3 Điều 18 Điều lệ này</w:t>
      </w:r>
    </w:p>
    <w:p w14:paraId="76EF740A" w14:textId="22723196" w:rsidR="006B4E1E" w:rsidRPr="00B11258" w:rsidRDefault="00A70040" w:rsidP="002E2C20">
      <w:pPr>
        <w:pStyle w:val="A2"/>
      </w:pPr>
      <w:bookmarkStart w:id="423" w:name="_Toc128386300"/>
      <w:bookmarkStart w:id="424" w:name="_Toc128397680"/>
      <w:bookmarkStart w:id="425" w:name="_Toc128398090"/>
      <w:bookmarkStart w:id="426" w:name="_Toc128399180"/>
      <w:bookmarkStart w:id="427" w:name="_Toc128399430"/>
      <w:bookmarkStart w:id="428" w:name="_Toc128399516"/>
      <w:bookmarkStart w:id="429" w:name="_Toc130574141"/>
      <w:bookmarkStart w:id="430" w:name="_Toc130761619"/>
      <w:bookmarkStart w:id="431" w:name="_Toc131234156"/>
      <w:bookmarkStart w:id="432" w:name="_Toc131234279"/>
      <w:bookmarkStart w:id="433" w:name="_Toc131234637"/>
      <w:bookmarkStart w:id="434" w:name="_Toc131235154"/>
      <w:bookmarkStart w:id="435" w:name="_Toc131255200"/>
      <w:r w:rsidRPr="00B11258">
        <w:t>Thể thức tiến hành họp và biểu quyết tại cuộc họp Đại hội đồng cổ đông</w:t>
      </w:r>
      <w:bookmarkEnd w:id="423"/>
      <w:bookmarkEnd w:id="424"/>
      <w:bookmarkEnd w:id="425"/>
      <w:bookmarkEnd w:id="426"/>
      <w:bookmarkEnd w:id="427"/>
      <w:bookmarkEnd w:id="428"/>
      <w:bookmarkEnd w:id="429"/>
      <w:bookmarkEnd w:id="430"/>
      <w:bookmarkEnd w:id="431"/>
      <w:bookmarkEnd w:id="432"/>
      <w:bookmarkEnd w:id="433"/>
      <w:bookmarkEnd w:id="434"/>
      <w:bookmarkEnd w:id="435"/>
    </w:p>
    <w:p w14:paraId="13762201" w14:textId="77777777" w:rsidR="006B4E1E" w:rsidRPr="00B11258" w:rsidRDefault="006B4E1E" w:rsidP="00CD095D">
      <w:pPr>
        <w:pStyle w:val="A4"/>
        <w:numPr>
          <w:ilvl w:val="0"/>
          <w:numId w:val="24"/>
        </w:numPr>
      </w:pPr>
      <w:r w:rsidRPr="00B11258">
        <w:t>Trước khi khai mạc cuộc họp, Công ty phải tiến hành thủ tục đăng ký cổ đông và phải thực hiện việc đăng ký cho đến khi các cổ đông có quyền dự họp có mặt đăng ký hết theo trình tự sau:</w:t>
      </w:r>
    </w:p>
    <w:p w14:paraId="360339FC" w14:textId="4326E6CF" w:rsidR="006B4E1E" w:rsidRPr="00B11258" w:rsidRDefault="006B4E1E" w:rsidP="00CD095D">
      <w:pPr>
        <w:pStyle w:val="A5"/>
        <w:numPr>
          <w:ilvl w:val="0"/>
          <w:numId w:val="73"/>
        </w:numPr>
        <w:ind w:left="0" w:firstLine="862"/>
      </w:pPr>
      <w:bookmarkStart w:id="436" w:name="_Toc128399181"/>
      <w:r w:rsidRPr="00B11258">
        <w:t xml:space="preserve">Khi tiến hành đăng ký cổ đông, Công ty cấp cho từng cổ đông hoặc đại diện theo ủy quyền có quyền biểu quyết một thẻ biểu quyết, trên đó ghi số đăng ký, họ và tên của cổ đông, họ và tên đại diện theo ủy quyền và số phiếu biểu quyết của cổ đông đó. Đại hội đồng cổ đông thảo luận và biểu quyết theo từng vấn đề trong nội dung chương trình. Việc biểu quyết được tiến hành bằng biểu quyết tán thành, không tán thành và không có ý kiến. Tại Đại hội, số thẻ tán thành nghị quyết được thu trước, số thẻ không tán thành nghị quyết được </w:t>
      </w:r>
      <w:r w:rsidRPr="00B11258">
        <w:lastRenderedPageBreak/>
        <w:t>thu sau, cuối cùng đếm tổng số phiếu tán thành hoặc không tán thành để quyết định</w:t>
      </w:r>
      <w:r w:rsidR="00CB2C4B" w:rsidRPr="00B11258">
        <w:t xml:space="preserve">. </w:t>
      </w:r>
      <w:r w:rsidRPr="00B11258">
        <w:t>Kết quả kiểm phiếu được Chủ tọa công bố ngay trước khi bế mạc cuộc họp. Đại hội bầu những người chịu trách nhiệm kiểm phiếu hoặc giám sát kiểm phiếu theo đề nghị của Chủ tọa. Số thành viên của ban kiểm phiếu do Đại hội đồng cổ đông quyết định căn cứ đề nghị của Chủ tọa cuộc họp;</w:t>
      </w:r>
      <w:bookmarkEnd w:id="436"/>
    </w:p>
    <w:p w14:paraId="34D4462C" w14:textId="681DDB83" w:rsidR="006B4E1E" w:rsidRPr="00B11258" w:rsidRDefault="006B4E1E" w:rsidP="00143946">
      <w:pPr>
        <w:pStyle w:val="A5"/>
      </w:pPr>
      <w:bookmarkStart w:id="437" w:name="_Toc128399182"/>
      <w:r w:rsidRPr="00B11258">
        <w:t>Cổ đông, người đại diện theo ủy quyền của cổ đông là tổ chức hoặc người được ủy quyền đến sau khi cuộc họp đã khai mạc có quyền đăng ký ngay và sau đó có quyền tham gia và biểu quyết tại đại hội ngay sau khi đăng ký. Chủ tọa không có trách nhiệm dừng đại hội để cho cổ đông đến muộn đăng ký và hiệu lực của những nội dung đã được biểu quyết trước đó không thay đổi.</w:t>
      </w:r>
      <w:bookmarkEnd w:id="437"/>
    </w:p>
    <w:p w14:paraId="4E94E6B7" w14:textId="7CCB7270" w:rsidR="006B4E1E" w:rsidRPr="00B11258" w:rsidRDefault="006B4E1E" w:rsidP="00EF5E1F">
      <w:pPr>
        <w:pStyle w:val="A4"/>
      </w:pPr>
      <w:r w:rsidRPr="00B11258">
        <w:t>Việc bầu chủ tọa, thư ký và ban kiểm phiếu được quy định như sau:</w:t>
      </w:r>
    </w:p>
    <w:p w14:paraId="4163E76D" w14:textId="62F2EAF5" w:rsidR="006B4E1E" w:rsidRPr="00B11258" w:rsidRDefault="006B4E1E" w:rsidP="00CD095D">
      <w:pPr>
        <w:pStyle w:val="A5"/>
        <w:numPr>
          <w:ilvl w:val="0"/>
          <w:numId w:val="74"/>
        </w:numPr>
        <w:ind w:left="0" w:firstLine="720"/>
      </w:pPr>
      <w:bookmarkStart w:id="438" w:name="_Toc128399183"/>
      <w:r w:rsidRPr="00B11258">
        <w:t>Chủ tịch Hội đồng quản trị làm chủ tọa hoặc ủy quyền cho thành viên Hội đồng quản trị khác làm chủ tọa cuộc họp Đại hội đồng cổ đông do Hội đồng quản trị triệu tập. Trường hợp Chủ tịch vắng mặt hoặc tạm thời mất khả năng làm việc thì các thành viên Hội đồng quản trị còn lại bầu một người trong số họ làm chủ tọa cuộc họp theo nguyên tắc đa số. Trường hợp không bầu được người làm chủ tọa, Trưởng Ban kiểm soát điều hành để Đại hội đồng cổ đông bầu chủ tọa cuộc họp trong số những người dự họp và người có phiếu bầu cao nhất làm chủ tọa cuộc họp;</w:t>
      </w:r>
      <w:bookmarkEnd w:id="438"/>
    </w:p>
    <w:p w14:paraId="30B21E7C" w14:textId="3EDEE2AE" w:rsidR="006B4E1E" w:rsidRPr="00B11258" w:rsidRDefault="006B4E1E" w:rsidP="00143946">
      <w:pPr>
        <w:pStyle w:val="A5"/>
      </w:pPr>
      <w:bookmarkStart w:id="439" w:name="_Toc128399184"/>
      <w:r w:rsidRPr="00B11258">
        <w:t>Trừ trường hợp quy định tại điểm a khoản này, người ký tên triệu tập họp Đại hội đồng cổ đông điều hành để Đại hội đồng cổ đông bầu chủ tọa cuộc họp và người có số phiếu bầu cao nhất làm chủ tọa cuộc họp;</w:t>
      </w:r>
      <w:bookmarkEnd w:id="439"/>
    </w:p>
    <w:p w14:paraId="3C484560" w14:textId="12C38F01" w:rsidR="006B4E1E" w:rsidRPr="00B11258" w:rsidRDefault="006B4E1E" w:rsidP="00143946">
      <w:pPr>
        <w:pStyle w:val="A5"/>
      </w:pPr>
      <w:bookmarkStart w:id="440" w:name="_Toc128399185"/>
      <w:r w:rsidRPr="00B11258">
        <w:t>Chủ tọa cử một hoặc một số người làm thư ký cuộc họp;</w:t>
      </w:r>
      <w:bookmarkEnd w:id="440"/>
    </w:p>
    <w:p w14:paraId="3B9A54E8" w14:textId="7262E364" w:rsidR="006B4E1E" w:rsidRPr="00B11258" w:rsidRDefault="006B4E1E" w:rsidP="00143946">
      <w:pPr>
        <w:pStyle w:val="A5"/>
      </w:pPr>
      <w:bookmarkStart w:id="441" w:name="_Toc128399186"/>
      <w:r w:rsidRPr="00B11258">
        <w:t>Đại hội đồng cổ đông bầu một hoặc một số người vào ban kiểm phiếu theo đề nghị của chủ tọa cuộc họp.</w:t>
      </w:r>
      <w:bookmarkEnd w:id="441"/>
    </w:p>
    <w:p w14:paraId="2AB82ABD" w14:textId="434B9AC9" w:rsidR="006B4E1E" w:rsidRPr="00B11258" w:rsidRDefault="006B4E1E" w:rsidP="00EF5E1F">
      <w:pPr>
        <w:pStyle w:val="A4"/>
      </w:pPr>
      <w:r w:rsidRPr="00B11258">
        <w:t>Chương trình và nội dung cuộc họp phải được Đại hội đồng cổ đông thông qua trong phiên khai mạc. Chương trình phải xác định rõ và chi tiết thời gian đối với từng vấn đề trong nội dung chương trình họp.</w:t>
      </w:r>
    </w:p>
    <w:p w14:paraId="764C620F" w14:textId="467DF4E6" w:rsidR="006B4E1E" w:rsidRPr="00B11258" w:rsidRDefault="006B4E1E" w:rsidP="00EF5E1F">
      <w:pPr>
        <w:pStyle w:val="A4"/>
      </w:pPr>
      <w:r w:rsidRPr="00B11258">
        <w:t>Chủ tọa đại hội có quyền thực hiện các biện pháp cần thiết và hợp lý để điều hành cuộc họp Đại hội đồng cổ đông một cách có trật tự, đúng theo chương trình đã được thông qua và phản ánh được mong muốn của đa số người dự họp.</w:t>
      </w:r>
    </w:p>
    <w:p w14:paraId="1AE0524A" w14:textId="5FF6C845" w:rsidR="008116CC" w:rsidRPr="00B11258" w:rsidRDefault="006B4E1E" w:rsidP="00CD095D">
      <w:pPr>
        <w:pStyle w:val="A5"/>
        <w:numPr>
          <w:ilvl w:val="0"/>
          <w:numId w:val="75"/>
        </w:numPr>
      </w:pPr>
      <w:bookmarkStart w:id="442" w:name="_Toc128399187"/>
      <w:r w:rsidRPr="00B11258">
        <w:t>Bố trí chỗ ngồi tại địa điểm họp Đại hội đồng cổ đông;</w:t>
      </w:r>
      <w:bookmarkEnd w:id="442"/>
    </w:p>
    <w:p w14:paraId="25A82BA3" w14:textId="6B208AF2" w:rsidR="008116CC" w:rsidRPr="00B11258" w:rsidRDefault="006B4E1E" w:rsidP="00143946">
      <w:pPr>
        <w:pStyle w:val="A5"/>
      </w:pPr>
      <w:bookmarkStart w:id="443" w:name="_Toc128399188"/>
      <w:r w:rsidRPr="00B11258">
        <w:lastRenderedPageBreak/>
        <w:t>Bảo đảm an toàn cho mọi người có mặt tại các địa điểm họp;</w:t>
      </w:r>
      <w:bookmarkEnd w:id="443"/>
    </w:p>
    <w:p w14:paraId="4C036284" w14:textId="5EFAF063" w:rsidR="006B4E1E" w:rsidRPr="00B11258" w:rsidRDefault="006B4E1E" w:rsidP="00143946">
      <w:pPr>
        <w:pStyle w:val="A5"/>
      </w:pPr>
      <w:bookmarkStart w:id="444" w:name="_Toc128399189"/>
      <w:r w:rsidRPr="00B11258">
        <w:t>Tạo điều kiện cho cổ đông tham dự (hoặc tiếp tục tham dự) đại hội. Người triệu tập họp Đại hội đồng cổ đông có toàn quyền thay đổi những biện pháp nêu trên và áp dụng tất cả các biện pháp cần thiết. Các biện pháp áp dụng có thể là cấp giấy vào cửa hoặc sử dụng những hình thức lựa chọn khác.</w:t>
      </w:r>
      <w:bookmarkEnd w:id="444"/>
    </w:p>
    <w:p w14:paraId="38E73DD1" w14:textId="4DAA5BBB" w:rsidR="006B4E1E" w:rsidRPr="00B11258" w:rsidRDefault="006B4E1E" w:rsidP="00EF5E1F">
      <w:pPr>
        <w:pStyle w:val="A4"/>
      </w:pPr>
      <w:r w:rsidRPr="00B11258">
        <w:t>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 công bố ngay trước khi bế mạc cuộc họp.</w:t>
      </w:r>
    </w:p>
    <w:p w14:paraId="1A3B48EE" w14:textId="7FEA68A3" w:rsidR="006B4E1E" w:rsidRPr="00B11258" w:rsidRDefault="006B4E1E" w:rsidP="00EF5E1F">
      <w:pPr>
        <w:pStyle w:val="A4"/>
      </w:pPr>
      <w:r w:rsidRPr="00B11258">
        <w:t>Cổ đông hoặc người được ủy quyền dự họp đến sau khi cuộc họp đã khai mạc vẫn được đăng ký và có quyền tham gia biểu quyết ngay sau khi đăng ký; trong trường hợp này, hiệu lực của những nội dung đã được biểu quyết trước đó không thay đổi.</w:t>
      </w:r>
    </w:p>
    <w:p w14:paraId="6F69894E" w14:textId="2191B532" w:rsidR="006B4E1E" w:rsidRPr="00B11258" w:rsidRDefault="006B4E1E" w:rsidP="00EF5E1F">
      <w:pPr>
        <w:pStyle w:val="A4"/>
      </w:pPr>
      <w:r w:rsidRPr="00B11258">
        <w:t>Người triệu tập họp hoặc chủ tọa cuộc họp Đại hội đồng cổ đông có quyền sau đây:</w:t>
      </w:r>
    </w:p>
    <w:p w14:paraId="3EC5740A" w14:textId="2995DE98" w:rsidR="006B4E1E" w:rsidRPr="00B11258" w:rsidRDefault="006B4E1E" w:rsidP="00CD095D">
      <w:pPr>
        <w:pStyle w:val="A5"/>
        <w:numPr>
          <w:ilvl w:val="0"/>
          <w:numId w:val="76"/>
        </w:numPr>
        <w:ind w:left="0" w:firstLine="720"/>
      </w:pPr>
      <w:bookmarkStart w:id="445" w:name="_Toc128399190"/>
      <w:r w:rsidRPr="00B11258">
        <w:t>Yêu cầu tất cả người dự họp chịu sự kiểm tra hoặc các biện pháp an ninh hợp pháp, hợp lý khác;</w:t>
      </w:r>
      <w:bookmarkEnd w:id="445"/>
    </w:p>
    <w:p w14:paraId="38018378" w14:textId="13A6FE1B" w:rsidR="006B4E1E" w:rsidRPr="00B11258" w:rsidRDefault="006B4E1E" w:rsidP="00143946">
      <w:pPr>
        <w:pStyle w:val="A5"/>
      </w:pPr>
      <w:bookmarkStart w:id="446" w:name="_Toc128399191"/>
      <w:r w:rsidRPr="00B11258">
        <w:t>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Đại hội đồng cổ đông.</w:t>
      </w:r>
      <w:bookmarkEnd w:id="446"/>
    </w:p>
    <w:p w14:paraId="2D1D5249" w14:textId="76E7119F" w:rsidR="006B4E1E" w:rsidRPr="00B11258" w:rsidRDefault="006B4E1E" w:rsidP="00EF5E1F">
      <w:pPr>
        <w:pStyle w:val="A4"/>
      </w:pPr>
      <w:r w:rsidRPr="00B11258">
        <w:t xml:space="preserve">Chủ tọa có quyền hoãn cuộc họp Đại hội đồng cổ đông </w:t>
      </w:r>
      <w:r w:rsidR="005B29B3" w:rsidRPr="00B11258">
        <w:t xml:space="preserve">khi </w:t>
      </w:r>
      <w:r w:rsidRPr="00B11258">
        <w:t>đã có đủ số người đăng ký dự họp tối đa không quá 03 ngày làm việc kể từ ngày cuộc họp dự định khai mạc và chỉ được hoãn cuộc họp hoặc thay đổi địa điểm họp trong trường hợp sau đây:</w:t>
      </w:r>
    </w:p>
    <w:p w14:paraId="58EA7D21" w14:textId="7335EC62" w:rsidR="006B4E1E" w:rsidRPr="00B11258" w:rsidRDefault="006B4E1E" w:rsidP="00CD095D">
      <w:pPr>
        <w:pStyle w:val="A5"/>
        <w:numPr>
          <w:ilvl w:val="0"/>
          <w:numId w:val="77"/>
        </w:numPr>
        <w:ind w:left="0" w:firstLine="709"/>
      </w:pPr>
      <w:bookmarkStart w:id="447" w:name="_Toc128399192"/>
      <w:r w:rsidRPr="00B11258">
        <w:t>Địa điểm họp không có đủ chỗ ngồi thuận tiện cho tất cả người dự họp;</w:t>
      </w:r>
      <w:bookmarkEnd w:id="447"/>
    </w:p>
    <w:p w14:paraId="36CF4730" w14:textId="2EF000B5" w:rsidR="006B4E1E" w:rsidRPr="00B11258" w:rsidRDefault="006B4E1E" w:rsidP="00143946">
      <w:pPr>
        <w:pStyle w:val="A5"/>
      </w:pPr>
      <w:bookmarkStart w:id="448" w:name="_Toc128399193"/>
      <w:r w:rsidRPr="00B11258">
        <w:t>Phương tiện thông tin tại địa điểm họp không bảo đảm cho cổ đông dự họp tham gia, thảo luận và biểu quyết;</w:t>
      </w:r>
      <w:bookmarkEnd w:id="448"/>
    </w:p>
    <w:p w14:paraId="48EABB01" w14:textId="790A2F17" w:rsidR="006B4E1E" w:rsidRPr="00B11258" w:rsidRDefault="006B4E1E" w:rsidP="00143946">
      <w:pPr>
        <w:pStyle w:val="A5"/>
      </w:pPr>
      <w:bookmarkStart w:id="449" w:name="_Toc128399194"/>
      <w:r w:rsidRPr="00B11258">
        <w:t>Có người dự họp cản trở, gây rối trật tự, có nguy cơ làm cho cuộc họp không được tiến hành một cách công bằng và hợp pháp.</w:t>
      </w:r>
      <w:bookmarkEnd w:id="449"/>
      <w:r w:rsidRPr="00B11258">
        <w:t xml:space="preserve"> </w:t>
      </w:r>
    </w:p>
    <w:p w14:paraId="3FF656D6" w14:textId="4C59EFD8" w:rsidR="002C5E64" w:rsidRPr="00B11258" w:rsidRDefault="006B4E1E" w:rsidP="00EF5E1F">
      <w:pPr>
        <w:pStyle w:val="A4"/>
      </w:pPr>
      <w:r w:rsidRPr="00B11258">
        <w:t xml:space="preserve">Trường hợp chủ tọa hoãn hoặc tạm dừng họp Đại hội đồng cổ đông trái với quy định tại khoản 8 Điều này, Đại hội đồng cổ đông bầu một người </w:t>
      </w:r>
      <w:r w:rsidRPr="00B11258">
        <w:lastRenderedPageBreak/>
        <w:t>khác trong số những người dự họp để thay thế chủ tọa điều hành cuộc họp cho đến lúc kết thúc; tất cả nghị quyết được thông qua tại cuộc họp đó đều có hiệu lực thi hành.</w:t>
      </w:r>
    </w:p>
    <w:p w14:paraId="4DC5D0EB" w14:textId="62CA40B7" w:rsidR="006B4E1E" w:rsidRPr="00B11258" w:rsidRDefault="006B4E1E" w:rsidP="00EF5E1F">
      <w:pPr>
        <w:pStyle w:val="A4"/>
      </w:pPr>
      <w:r w:rsidRPr="00B11258">
        <w:t>Trường hợp Công ty áp dụng công nghệ hiện đại để tổ chức Đại hội đồng cổ đông thông qua họp trực tuyến, Công ty có trách nhiệm đảm bảo để cổ đông tham dự, biểu quyết bằng hình thức bỏ phiếu điện tử hoặc hình thức điện tử khác theo quy định tại Điều 144 Luật Doanh nghiệp và khoản 3 Điều 273 Nghị định số 155/NĐ-CP ngày 31 tháng 12 năm 2020 của Chính phủ quy định chi tiết thi hành một số điều của Luật Chứng khoá</w:t>
      </w:r>
      <w:r w:rsidR="001E27FC" w:rsidRPr="00B11258">
        <w:t>n.</w:t>
      </w:r>
    </w:p>
    <w:p w14:paraId="5529C859" w14:textId="6BA0A3D4" w:rsidR="00A70040" w:rsidRPr="00B11258" w:rsidRDefault="001E27FC" w:rsidP="002E2C20">
      <w:pPr>
        <w:pStyle w:val="A2"/>
      </w:pPr>
      <w:bookmarkStart w:id="450" w:name="_Toc128386301"/>
      <w:bookmarkStart w:id="451" w:name="_Toc128397681"/>
      <w:bookmarkStart w:id="452" w:name="_Toc128398091"/>
      <w:bookmarkStart w:id="453" w:name="_Toc128399195"/>
      <w:bookmarkStart w:id="454" w:name="_Toc128399431"/>
      <w:bookmarkStart w:id="455" w:name="_Toc128399517"/>
      <w:bookmarkStart w:id="456" w:name="_Toc130574142"/>
      <w:bookmarkStart w:id="457" w:name="_Toc130761620"/>
      <w:bookmarkStart w:id="458" w:name="_Toc131234157"/>
      <w:bookmarkStart w:id="459" w:name="_Toc131234280"/>
      <w:bookmarkStart w:id="460" w:name="_Toc131234638"/>
      <w:bookmarkStart w:id="461" w:name="_Toc131235155"/>
      <w:bookmarkStart w:id="462" w:name="_Toc131255201"/>
      <w:r w:rsidRPr="00B11258">
        <w:rPr>
          <w:snapToGrid/>
        </w:rPr>
        <w:t>Điều kiện để</w:t>
      </w:r>
      <w:r w:rsidRPr="00B11258">
        <w:t xml:space="preserve"> Nghị quyết của Đại hội đồng cổ đông được thông qua</w:t>
      </w:r>
      <w:bookmarkEnd w:id="450"/>
      <w:bookmarkEnd w:id="451"/>
      <w:bookmarkEnd w:id="452"/>
      <w:bookmarkEnd w:id="453"/>
      <w:bookmarkEnd w:id="454"/>
      <w:bookmarkEnd w:id="455"/>
      <w:bookmarkEnd w:id="456"/>
      <w:bookmarkEnd w:id="457"/>
      <w:bookmarkEnd w:id="458"/>
      <w:bookmarkEnd w:id="459"/>
      <w:bookmarkEnd w:id="460"/>
      <w:bookmarkEnd w:id="461"/>
      <w:bookmarkEnd w:id="462"/>
      <w:r w:rsidR="00E14E68" w:rsidRPr="00B11258">
        <w:t>.</w:t>
      </w:r>
    </w:p>
    <w:p w14:paraId="7C9E831E" w14:textId="44E0948C" w:rsidR="00323D37" w:rsidRPr="00B11258" w:rsidRDefault="00323D37" w:rsidP="00CD095D">
      <w:pPr>
        <w:pStyle w:val="A4"/>
        <w:numPr>
          <w:ilvl w:val="0"/>
          <w:numId w:val="25"/>
        </w:numPr>
      </w:pPr>
      <w:r w:rsidRPr="00B11258">
        <w:t xml:space="preserve">Nghị quyết về nội dung sau đây được thông qua nếu được số cổ đông đại diện </w:t>
      </w:r>
      <w:r w:rsidRPr="00B11258">
        <w:rPr>
          <w:color w:val="FF0000"/>
        </w:rPr>
        <w:t xml:space="preserve">từ </w:t>
      </w:r>
      <w:r w:rsidR="00593735" w:rsidRPr="00B11258">
        <w:rPr>
          <w:color w:val="FF0000"/>
        </w:rPr>
        <w:t>51</w:t>
      </w:r>
      <w:r w:rsidRPr="00B11258">
        <w:rPr>
          <w:color w:val="FF0000"/>
        </w:rPr>
        <w:t xml:space="preserve">% </w:t>
      </w:r>
      <w:r w:rsidRPr="00B11258">
        <w:t>tổng số phiếu biểu quyết trở lên của tất cả cổ đông dự họp tán thành, trừ trường hợp quy định tại các khoản 3, 4 và 6 Điều 148 Luật Doanh nghiệp:</w:t>
      </w:r>
    </w:p>
    <w:p w14:paraId="68191CB1" w14:textId="3FEEEB57" w:rsidR="00323D37" w:rsidRPr="00B11258" w:rsidRDefault="00323D37" w:rsidP="00CD095D">
      <w:pPr>
        <w:pStyle w:val="A5"/>
        <w:numPr>
          <w:ilvl w:val="0"/>
          <w:numId w:val="78"/>
        </w:numPr>
      </w:pPr>
      <w:bookmarkStart w:id="463" w:name="_Toc128399196"/>
      <w:r w:rsidRPr="00B11258">
        <w:t>Loại cổ phần và tổng số cổ phần của từng loại;</w:t>
      </w:r>
      <w:bookmarkEnd w:id="463"/>
    </w:p>
    <w:p w14:paraId="266EA9D0" w14:textId="26B71967" w:rsidR="00323D37" w:rsidRPr="00B11258" w:rsidRDefault="00323D37" w:rsidP="00143946">
      <w:pPr>
        <w:pStyle w:val="A5"/>
      </w:pPr>
      <w:bookmarkStart w:id="464" w:name="_Toc128399197"/>
      <w:r w:rsidRPr="00B11258">
        <w:t>Thay đổi ngành, nghề và lĩnh vực kinh doanh;</w:t>
      </w:r>
      <w:bookmarkEnd w:id="464"/>
    </w:p>
    <w:p w14:paraId="7E755F89" w14:textId="5E4AB3DD" w:rsidR="00323D37" w:rsidRPr="00B11258" w:rsidRDefault="00323D37" w:rsidP="00143946">
      <w:pPr>
        <w:pStyle w:val="A5"/>
      </w:pPr>
      <w:bookmarkStart w:id="465" w:name="_Toc128399198"/>
      <w:r w:rsidRPr="00B11258">
        <w:t>Thay đổi cơ cấu tổ chức quản lý Công ty;</w:t>
      </w:r>
      <w:bookmarkEnd w:id="465"/>
    </w:p>
    <w:p w14:paraId="77DEF5D7" w14:textId="2F0FFD88" w:rsidR="00323D37" w:rsidRPr="00B11258" w:rsidRDefault="00323D37" w:rsidP="00143946">
      <w:pPr>
        <w:pStyle w:val="A5"/>
      </w:pPr>
      <w:bookmarkStart w:id="466" w:name="_Toc128399199"/>
      <w:r w:rsidRPr="00B11258">
        <w:t>Dự án đầu tư hoặc bán tài sản có giá trị từ 35% tổng giá trị tài sản trở lên được ghi trong báo cáo tài chính gần nhất của Công ty;</w:t>
      </w:r>
      <w:bookmarkEnd w:id="466"/>
    </w:p>
    <w:p w14:paraId="3F8A28AD" w14:textId="3C9E1057" w:rsidR="00323D37" w:rsidRPr="00B11258" w:rsidRDefault="00323D37" w:rsidP="00143946">
      <w:pPr>
        <w:pStyle w:val="A5"/>
      </w:pPr>
      <w:bookmarkStart w:id="467" w:name="_Toc128399200"/>
      <w:r w:rsidRPr="00B11258">
        <w:t>Tổ chức lại, giải thể Công ty;</w:t>
      </w:r>
      <w:bookmarkEnd w:id="467"/>
    </w:p>
    <w:p w14:paraId="32473A28" w14:textId="15395797" w:rsidR="00323D37" w:rsidRPr="00B11258" w:rsidRDefault="00323D37" w:rsidP="00EF5E1F">
      <w:pPr>
        <w:pStyle w:val="A4"/>
      </w:pPr>
      <w:r w:rsidRPr="00B11258">
        <w:t xml:space="preserve">Các nghị quyết </w:t>
      </w:r>
      <w:r w:rsidR="007E411F" w:rsidRPr="00B11258">
        <w:t xml:space="preserve">khác </w:t>
      </w:r>
      <w:r w:rsidRPr="00B11258">
        <w:t>được thông qua khi được số cổ đông sở hữu trên</w:t>
      </w:r>
      <w:r w:rsidR="00395976" w:rsidRPr="00B11258">
        <w:t xml:space="preserve"> </w:t>
      </w:r>
      <w:r w:rsidR="0007211A" w:rsidRPr="00B11258">
        <w:t>50</w:t>
      </w:r>
      <w:r w:rsidR="00A222F7" w:rsidRPr="00B11258">
        <w:t>%</w:t>
      </w:r>
      <w:r w:rsidRPr="00B11258">
        <w:t xml:space="preserve"> tổng số phiếu biểu quyết của tất cả cổ đông dự họp tán thành, trừ trường hợp quy định tại các khoản 1 Điều này và khoản 3, 4 và 6 Điều 148 Luật Doanh nghiệp.</w:t>
      </w:r>
    </w:p>
    <w:p w14:paraId="7BBEDB03" w14:textId="6DB5E444" w:rsidR="00323D37" w:rsidRPr="00B11258" w:rsidRDefault="00323D37" w:rsidP="00EF5E1F">
      <w:pPr>
        <w:pStyle w:val="A4"/>
      </w:pPr>
      <w:r w:rsidRPr="00B11258">
        <w:t>Các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Doanh nghiệp và Điều lệ công ty.</w:t>
      </w:r>
    </w:p>
    <w:p w14:paraId="673ABBD6" w14:textId="77777777" w:rsidR="004F77B5" w:rsidRPr="00B11258" w:rsidRDefault="00080F2E" w:rsidP="002E2C20">
      <w:pPr>
        <w:pStyle w:val="A2"/>
      </w:pPr>
      <w:bookmarkStart w:id="468" w:name="_Toc131234158"/>
      <w:bookmarkStart w:id="469" w:name="_Toc131234281"/>
      <w:bookmarkStart w:id="470" w:name="_Toc131234639"/>
      <w:bookmarkStart w:id="471" w:name="_Toc131235156"/>
      <w:bookmarkStart w:id="472" w:name="_Toc131255202"/>
      <w:bookmarkStart w:id="473" w:name="_Toc128386302"/>
      <w:bookmarkStart w:id="474" w:name="_Toc128397682"/>
      <w:bookmarkStart w:id="475" w:name="_Toc128398092"/>
      <w:bookmarkStart w:id="476" w:name="_Toc128399201"/>
      <w:bookmarkStart w:id="477" w:name="_Toc128399432"/>
      <w:bookmarkStart w:id="478" w:name="_Toc128399518"/>
      <w:bookmarkStart w:id="479" w:name="_Toc130574143"/>
      <w:bookmarkStart w:id="480" w:name="_Toc130761621"/>
      <w:r w:rsidRPr="00B11258">
        <w:t>Thẩm quyền và thể thức lấy ý kiến cổ đông bằng văn bản để thông qua Nghị quyết của Đại hội đồng cổ đông</w:t>
      </w:r>
      <w:bookmarkEnd w:id="468"/>
      <w:bookmarkEnd w:id="469"/>
      <w:bookmarkEnd w:id="470"/>
      <w:bookmarkEnd w:id="471"/>
      <w:bookmarkEnd w:id="472"/>
      <w:r w:rsidRPr="00B11258">
        <w:t xml:space="preserve"> </w:t>
      </w:r>
    </w:p>
    <w:p w14:paraId="3A195E3E" w14:textId="11770A3A" w:rsidR="00080F2E" w:rsidRPr="00B11258" w:rsidRDefault="004F77B5" w:rsidP="004F77B5">
      <w:pPr>
        <w:rPr>
          <w:rFonts w:ascii="Times New Roman" w:hAnsi="Times New Roman"/>
        </w:rPr>
      </w:pPr>
      <w:r w:rsidRPr="00B11258">
        <w:rPr>
          <w:rFonts w:ascii="Times New Roman" w:hAnsi="Times New Roman"/>
        </w:rPr>
        <w:lastRenderedPageBreak/>
        <w:t xml:space="preserve">Thẩm quyền và thể thức lấy ý kiến cổ đông bằng văn bản để thông qua Nghị quyết của Đại hội đồng cổ đông </w:t>
      </w:r>
      <w:r w:rsidR="00080F2E" w:rsidRPr="00B11258">
        <w:rPr>
          <w:rFonts w:ascii="Times New Roman" w:hAnsi="Times New Roman"/>
        </w:rPr>
        <w:t>được thực hiện theo quy định sau đây:</w:t>
      </w:r>
      <w:bookmarkEnd w:id="473"/>
      <w:bookmarkEnd w:id="474"/>
      <w:bookmarkEnd w:id="475"/>
      <w:bookmarkEnd w:id="476"/>
      <w:bookmarkEnd w:id="477"/>
      <w:bookmarkEnd w:id="478"/>
      <w:bookmarkEnd w:id="479"/>
      <w:bookmarkEnd w:id="480"/>
    </w:p>
    <w:p w14:paraId="7A413AD9" w14:textId="0CB23988" w:rsidR="00080F2E" w:rsidRPr="00B11258" w:rsidRDefault="00080F2E" w:rsidP="00CD095D">
      <w:pPr>
        <w:pStyle w:val="A4"/>
        <w:numPr>
          <w:ilvl w:val="0"/>
          <w:numId w:val="26"/>
        </w:numPr>
      </w:pPr>
      <w:r w:rsidRPr="00B11258">
        <w:t xml:space="preserve">Hội đồng quản trị có quyền lấy ý kiến cổ đông bằng văn bản để thông qua nghị quyết của Đại hội đồng cổ đông khi xét thấy cần thiết vì lợi ích của Công ty, trừ trường hợp quy định tại khoản 2 Điều 147 Luật Doanh nghiệp. </w:t>
      </w:r>
    </w:p>
    <w:p w14:paraId="337B9E3B" w14:textId="663D6D77" w:rsidR="00080F2E" w:rsidRPr="00B11258" w:rsidRDefault="00080F2E" w:rsidP="00EF5E1F">
      <w:pPr>
        <w:pStyle w:val="A4"/>
      </w:pPr>
      <w:r w:rsidRPr="00B11258">
        <w:t>Hội đồng quản trị phải chuẩn bị phiếu lấy ý kiến, dự thảo nghị quyết Đại hội đồng cổ đông, các tài liệu giải trình dự thảo nghị quyết và gửi đến tất cả cổ đông có quyền biểu quyết chậm nhất 10 ngày trước thời hạn phải gửi lại phiếu lấy ý kiến. Yêu cầu và cách thức gửi phiếu lấy ý kiến và tài liệu kèm theo được thực hiện theo quy định tại khoản 3 Điều 18 Điều lệ này.</w:t>
      </w:r>
    </w:p>
    <w:p w14:paraId="2871F99A" w14:textId="5D9D6E95" w:rsidR="00080F2E" w:rsidRPr="00B11258" w:rsidRDefault="00080F2E" w:rsidP="00EF5E1F">
      <w:pPr>
        <w:pStyle w:val="A4"/>
      </w:pPr>
      <w:r w:rsidRPr="00B11258">
        <w:t>Phiếu lấy ý kiến phải có các nội dung chủ yếu sau đây:</w:t>
      </w:r>
    </w:p>
    <w:p w14:paraId="6EEF86D1" w14:textId="30629615" w:rsidR="00080F2E" w:rsidRPr="00B11258" w:rsidRDefault="00080F2E" w:rsidP="00CD095D">
      <w:pPr>
        <w:pStyle w:val="A5"/>
        <w:numPr>
          <w:ilvl w:val="0"/>
          <w:numId w:val="79"/>
        </w:numPr>
      </w:pPr>
      <w:bookmarkStart w:id="481" w:name="_Toc128399202"/>
      <w:r w:rsidRPr="00B11258">
        <w:t>Tên, địa chỉ trụ sở chính, mã số doanh nghiệ</w:t>
      </w:r>
      <w:r w:rsidR="00CB0185" w:rsidRPr="00B11258">
        <w:t>p;</w:t>
      </w:r>
      <w:bookmarkEnd w:id="481"/>
    </w:p>
    <w:p w14:paraId="5D01D367" w14:textId="529BB7B7" w:rsidR="00080F2E" w:rsidRPr="00B11258" w:rsidRDefault="00080F2E" w:rsidP="00143946">
      <w:pPr>
        <w:pStyle w:val="A5"/>
      </w:pPr>
      <w:bookmarkStart w:id="482" w:name="_Toc128399203"/>
      <w:r w:rsidRPr="00B11258">
        <w:t>Mục đích lấy ý kiến;</w:t>
      </w:r>
      <w:bookmarkEnd w:id="482"/>
    </w:p>
    <w:p w14:paraId="15B04C1B" w14:textId="784C46F0" w:rsidR="00080F2E" w:rsidRPr="00B11258" w:rsidRDefault="00080F2E" w:rsidP="00143946">
      <w:pPr>
        <w:pStyle w:val="A5"/>
      </w:pPr>
      <w:bookmarkStart w:id="483" w:name="_Toc128399204"/>
      <w:r w:rsidRPr="00B11258">
        <w:t>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hoặc họ, tên, địa chỉ liên lạc, quốc tịch, số giấy tờ pháp lý của cá nhân đối với đại diện của cổ đông là tổ chức; số lượng cổ phần của từng loại và số phiếu biểu quyết của cổ đông;</w:t>
      </w:r>
      <w:bookmarkEnd w:id="483"/>
    </w:p>
    <w:p w14:paraId="4A401DD0" w14:textId="049627DA" w:rsidR="00080F2E" w:rsidRPr="00B11258" w:rsidRDefault="00080F2E" w:rsidP="00143946">
      <w:pPr>
        <w:pStyle w:val="A5"/>
      </w:pPr>
      <w:bookmarkStart w:id="484" w:name="_Toc128399205"/>
      <w:r w:rsidRPr="00B11258">
        <w:t>Vấn đề cần lấy ý kiến để thông qua quyết định;</w:t>
      </w:r>
      <w:bookmarkEnd w:id="484"/>
    </w:p>
    <w:p w14:paraId="14161C10" w14:textId="343EA911" w:rsidR="00080F2E" w:rsidRPr="00B11258" w:rsidRDefault="00080F2E" w:rsidP="00143946">
      <w:pPr>
        <w:pStyle w:val="A5"/>
      </w:pPr>
      <w:bookmarkStart w:id="485" w:name="_Toc128399206"/>
      <w:r w:rsidRPr="00B11258">
        <w:t>Phương án biểu quyết bao gồm tán thành, không tán thành và không có ý kiến đối với từng vấn đề lấy ý kiến;</w:t>
      </w:r>
      <w:bookmarkEnd w:id="485"/>
    </w:p>
    <w:p w14:paraId="2D05105F" w14:textId="00D800D2" w:rsidR="00080F2E" w:rsidRPr="00B11258" w:rsidRDefault="00080F2E" w:rsidP="00143946">
      <w:pPr>
        <w:pStyle w:val="A5"/>
      </w:pPr>
      <w:bookmarkStart w:id="486" w:name="_Toc128399207"/>
      <w:r w:rsidRPr="00B11258">
        <w:t>Thời hạn phải gửi về Công ty phiếu lấy ý kiến đã được trả lời;</w:t>
      </w:r>
      <w:bookmarkEnd w:id="486"/>
    </w:p>
    <w:p w14:paraId="1D3B329A" w14:textId="017C3EDE" w:rsidR="00080F2E" w:rsidRPr="00B11258" w:rsidRDefault="00080F2E" w:rsidP="00143946">
      <w:pPr>
        <w:pStyle w:val="A5"/>
      </w:pPr>
      <w:bookmarkStart w:id="487" w:name="_Toc128399208"/>
      <w:r w:rsidRPr="00B11258">
        <w:t>Họ, tên, chữ ký của Chủ tịch Hội đồng quản trị.</w:t>
      </w:r>
      <w:bookmarkEnd w:id="487"/>
    </w:p>
    <w:p w14:paraId="0310FF83" w14:textId="7C8398F2" w:rsidR="00080F2E" w:rsidRPr="00B11258" w:rsidRDefault="00080F2E" w:rsidP="00EF5E1F">
      <w:pPr>
        <w:pStyle w:val="A4"/>
      </w:pPr>
      <w:r w:rsidRPr="00B11258">
        <w:t>Cổ đông có thể gửi phiếu lấy ý kiến đã trả lời đến Công ty bằng hình thức gửi thư, fax hoặc thư điện tử theo quy định sau đây:</w:t>
      </w:r>
    </w:p>
    <w:p w14:paraId="667D3A1C" w14:textId="463A9746" w:rsidR="008E1D09" w:rsidRPr="00B11258" w:rsidRDefault="00080F2E" w:rsidP="00CD095D">
      <w:pPr>
        <w:pStyle w:val="A5"/>
        <w:numPr>
          <w:ilvl w:val="0"/>
          <w:numId w:val="80"/>
        </w:numPr>
        <w:ind w:left="0" w:firstLine="709"/>
      </w:pPr>
      <w:bookmarkStart w:id="488" w:name="_Toc128399209"/>
      <w:r w:rsidRPr="00B11258">
        <w:t>Trường hợp gửi thư, phiếu lấy ý kiến đã được trả lời phải có chữ ký của cổ đông là cá nhân, của người đại diện theo ủy quyền hoặc người đại diện theo pháp luật của cổ đông là tổ chức. Phiếu lấy ý kiến gửi về Công ty phải được đựng trong phong bì dán kín và không ai được quyền mở trước khi kiểm phiếu;</w:t>
      </w:r>
      <w:bookmarkEnd w:id="488"/>
    </w:p>
    <w:p w14:paraId="17190472" w14:textId="448D354E" w:rsidR="008E1D09" w:rsidRPr="00B11258" w:rsidRDefault="00080F2E" w:rsidP="00143946">
      <w:pPr>
        <w:pStyle w:val="A5"/>
      </w:pPr>
      <w:bookmarkStart w:id="489" w:name="_Toc128399210"/>
      <w:r w:rsidRPr="00B11258">
        <w:t>Trường hợp gửi fax hoặc thư điện tử, phiếu lấy ý kiến gửi về Công ty phải được giữ bí mật đến thời điểm kiểm phiếu;</w:t>
      </w:r>
      <w:bookmarkEnd w:id="489"/>
    </w:p>
    <w:p w14:paraId="1A2D4FD6" w14:textId="7D845C07" w:rsidR="00080F2E" w:rsidRPr="00B11258" w:rsidRDefault="00080F2E" w:rsidP="00143946">
      <w:pPr>
        <w:pStyle w:val="A5"/>
      </w:pPr>
      <w:bookmarkStart w:id="490" w:name="_Toc128399211"/>
      <w:r w:rsidRPr="00B11258">
        <w:lastRenderedPageBreak/>
        <w:t>Các phiếu lấy ý kiến gửi về Công ty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bookmarkEnd w:id="490"/>
    </w:p>
    <w:p w14:paraId="0C4D4B05" w14:textId="68998951" w:rsidR="00575449" w:rsidRPr="00B11258" w:rsidRDefault="00575449" w:rsidP="00EF5E1F">
      <w:pPr>
        <w:pStyle w:val="A4"/>
        <w:rPr>
          <w:lang w:eastAsia="vi-VN"/>
        </w:rPr>
      </w:pPr>
      <w:r w:rsidRPr="00B11258">
        <w:t>Phiếu lấy ý kiến đã được trả lời phải có chữ ký của cổ đông là cá nhân, hoặc người đại diện theo pháp luật của cổ đông là tổ chức hoặc cá nhân, người đại diện theo pháp luật của tổ chức được ủy quyền.</w:t>
      </w:r>
    </w:p>
    <w:p w14:paraId="575C7D9D" w14:textId="7AD23FC2" w:rsidR="00080F2E" w:rsidRPr="00B11258" w:rsidRDefault="00080F2E" w:rsidP="00EF5E1F">
      <w:pPr>
        <w:pStyle w:val="A4"/>
      </w:pPr>
      <w:r w:rsidRPr="00B11258">
        <w:t>Hội đồng quản trị kiểm phiếu và lập biên bản kiểm phiếu dưới sự chứng kiến của Ban kiểm soát hoặc của cổ đông không nắm giữ chức vụ quản lý Công ty. Biên bản kiểm phiếu phải có các nội dung chủ yếu sau đây:</w:t>
      </w:r>
    </w:p>
    <w:p w14:paraId="27402F8E" w14:textId="45B9CF14" w:rsidR="008E1D09" w:rsidRPr="00B11258" w:rsidRDefault="00080F2E" w:rsidP="00CD095D">
      <w:pPr>
        <w:pStyle w:val="A5"/>
        <w:numPr>
          <w:ilvl w:val="0"/>
          <w:numId w:val="81"/>
        </w:numPr>
      </w:pPr>
      <w:bookmarkStart w:id="491" w:name="_Toc128399212"/>
      <w:r w:rsidRPr="00B11258">
        <w:t>Tên, địa chỉ trụ sở chính, mã số doanh nghiệp;</w:t>
      </w:r>
      <w:bookmarkEnd w:id="491"/>
    </w:p>
    <w:p w14:paraId="65CBE616" w14:textId="74C8E049" w:rsidR="008E1D09" w:rsidRPr="00B11258" w:rsidRDefault="00080F2E" w:rsidP="00143946">
      <w:pPr>
        <w:pStyle w:val="A5"/>
      </w:pPr>
      <w:bookmarkStart w:id="492" w:name="_Toc128399213"/>
      <w:r w:rsidRPr="00B11258">
        <w:t>Mục đích và các vấn đề cần lấy ý kiến để thông qua nghị quyết;</w:t>
      </w:r>
      <w:bookmarkEnd w:id="492"/>
    </w:p>
    <w:p w14:paraId="12D49862" w14:textId="1B4962D5" w:rsidR="008E1D09" w:rsidRPr="00B11258" w:rsidRDefault="00080F2E" w:rsidP="00143946">
      <w:pPr>
        <w:pStyle w:val="A5"/>
      </w:pPr>
      <w:bookmarkStart w:id="493" w:name="_Toc128399214"/>
      <w:r w:rsidRPr="00B11258">
        <w:t>Số cổ đông với tổng số phiếu biểu quyết đã tham gia biểu quyết, trong đó phân biệt số phiếu biểu quyết hợp lệ và số biểu quyết không hợp lệ và phương thức gửi phiếu biểu quyết, kèm theo phụ lục danh sách cổ đông tham gia biểu quyết;</w:t>
      </w:r>
      <w:bookmarkEnd w:id="493"/>
    </w:p>
    <w:p w14:paraId="2C529D37" w14:textId="01384832" w:rsidR="008E1D09" w:rsidRPr="00B11258" w:rsidRDefault="00080F2E" w:rsidP="00143946">
      <w:pPr>
        <w:pStyle w:val="A5"/>
      </w:pPr>
      <w:bookmarkStart w:id="494" w:name="_Toc128399215"/>
      <w:r w:rsidRPr="00B11258">
        <w:t>Tổng số phiếu tán thành, không tán thành và không có ý kiến đối với từng vấn đề;</w:t>
      </w:r>
      <w:bookmarkEnd w:id="494"/>
    </w:p>
    <w:p w14:paraId="3EAB1D3A" w14:textId="072FEA6F" w:rsidR="008E1D09" w:rsidRPr="00B11258" w:rsidRDefault="00080F2E" w:rsidP="00143946">
      <w:pPr>
        <w:pStyle w:val="A5"/>
      </w:pPr>
      <w:bookmarkStart w:id="495" w:name="_Toc128399216"/>
      <w:r w:rsidRPr="00B11258">
        <w:t>Vấn đề đã được thông qua và tỷ lệ biểu quyết thông qua tương ứng;</w:t>
      </w:r>
      <w:bookmarkEnd w:id="495"/>
    </w:p>
    <w:p w14:paraId="087930B6" w14:textId="4D12DEC5" w:rsidR="00080F2E" w:rsidRPr="00B11258" w:rsidRDefault="00080F2E" w:rsidP="00143946">
      <w:pPr>
        <w:pStyle w:val="A5"/>
      </w:pPr>
      <w:bookmarkStart w:id="496" w:name="_Toc128399217"/>
      <w:r w:rsidRPr="00B11258">
        <w:t>Họ, tên, chữ ký của Chủ tịch Hội đồng quản trị, người kiểm phiếu và người giám sát kiểm phiếu.</w:t>
      </w:r>
      <w:bookmarkEnd w:id="496"/>
    </w:p>
    <w:p w14:paraId="2C4E5E81" w14:textId="77777777" w:rsidR="00080F2E" w:rsidRPr="00B11258" w:rsidRDefault="00080F2E" w:rsidP="006B55F0">
      <w:pPr>
        <w:ind w:right="30"/>
        <w:rPr>
          <w:rFonts w:ascii="Times New Roman" w:hAnsi="Times New Roman"/>
          <w:color w:val="000000"/>
          <w:szCs w:val="28"/>
          <w:lang w:eastAsia="vi-VN"/>
        </w:rPr>
      </w:pPr>
      <w:r w:rsidRPr="00B11258">
        <w:rPr>
          <w:rFonts w:ascii="Times New Roman" w:hAnsi="Times New Roman"/>
          <w:color w:val="000000"/>
          <w:szCs w:val="28"/>
          <w:lang w:eastAsia="vi-VN"/>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14:paraId="558C5108" w14:textId="4B64C9A8" w:rsidR="00080F2E" w:rsidRPr="00B11258" w:rsidRDefault="00080F2E" w:rsidP="00EF5E1F">
      <w:pPr>
        <w:pStyle w:val="A4"/>
      </w:pPr>
      <w:r w:rsidRPr="00B11258">
        <w:t>Biên bản kiểm phiếu và nghị quyết phải được gửi đến các cổ đông trong thời hạn 15</w:t>
      </w:r>
      <w:r w:rsidR="00533FC6" w:rsidRPr="00B11258">
        <w:t xml:space="preserve"> (mười lăm)</w:t>
      </w:r>
      <w:r w:rsidRPr="00B11258">
        <w:t xml:space="preserve"> ngày, kể từ ngày kết thúc kiểm phiếu. Việc gửi biên bản kiểm phiếu và nghị quyết có thể thay thế bằng việc đăng tải trên trang thông tin điện tử của Công ty trong thời hạn 24</w:t>
      </w:r>
      <w:r w:rsidR="00533FC6" w:rsidRPr="00B11258">
        <w:t xml:space="preserve"> (hai mươi </w:t>
      </w:r>
      <w:r w:rsidR="00ED1EE5" w:rsidRPr="00B11258">
        <w:t>bốn</w:t>
      </w:r>
      <w:r w:rsidR="00533FC6" w:rsidRPr="00B11258">
        <w:t>)</w:t>
      </w:r>
      <w:r w:rsidRPr="00B11258">
        <w:t xml:space="preserve"> giờ, kể từ thời điểm kết thúc kiểm phiếu.</w:t>
      </w:r>
    </w:p>
    <w:p w14:paraId="030D7567" w14:textId="522A3D5E" w:rsidR="00080F2E" w:rsidRPr="00B11258" w:rsidRDefault="00080F2E" w:rsidP="00EF5E1F">
      <w:pPr>
        <w:pStyle w:val="A4"/>
      </w:pPr>
      <w:r w:rsidRPr="00B11258">
        <w:t>Phiếu lấy ý kiến đã được trả lời, biên bản kiểm phiếu, nghị quyết đã được thông qua và tài liệu có liên quan gửi kèm theo phiếu lấy ý kiến đều phải được lưu giữ tại trụ sở chính của Công ty.</w:t>
      </w:r>
    </w:p>
    <w:p w14:paraId="63E4F0AF" w14:textId="07FE070F" w:rsidR="00323D37" w:rsidRPr="00B11258" w:rsidRDefault="00080F2E" w:rsidP="00EF5E1F">
      <w:pPr>
        <w:pStyle w:val="A4"/>
      </w:pPr>
      <w:r w:rsidRPr="00B11258">
        <w:lastRenderedPageBreak/>
        <w:t xml:space="preserve">Nghị quyết được thông qua theo hình thức lấy ý kiến cổ đông bằng văn bản nếu được số cổ đông sở hữu trên </w:t>
      </w:r>
      <w:r w:rsidR="00F11B01" w:rsidRPr="00B11258">
        <w:t>5</w:t>
      </w:r>
      <w:r w:rsidR="0007211A" w:rsidRPr="00B11258">
        <w:t>0</w:t>
      </w:r>
      <w:r w:rsidRPr="00B11258">
        <w:t>% tổng số phiếu biểu quyết của tất cả cổ đông có quyền biểu quyết tán thành và có giá trị như nghị quyết được thông qua tại cuộc họp Đại hội đồng cổ đông.</w:t>
      </w:r>
    </w:p>
    <w:p w14:paraId="13FD772F" w14:textId="59FD8BFA" w:rsidR="00A70040" w:rsidRPr="00B11258" w:rsidRDefault="007914F2" w:rsidP="002E2C20">
      <w:pPr>
        <w:pStyle w:val="A2"/>
      </w:pPr>
      <w:bookmarkStart w:id="497" w:name="_Toc128386303"/>
      <w:bookmarkStart w:id="498" w:name="_Toc128397683"/>
      <w:bookmarkStart w:id="499" w:name="_Toc128398093"/>
      <w:bookmarkStart w:id="500" w:name="_Toc128399218"/>
      <w:bookmarkStart w:id="501" w:name="_Toc128399433"/>
      <w:bookmarkStart w:id="502" w:name="_Toc128399519"/>
      <w:bookmarkStart w:id="503" w:name="_Toc130574144"/>
      <w:bookmarkStart w:id="504" w:name="_Toc130761622"/>
      <w:bookmarkStart w:id="505" w:name="_Toc131234159"/>
      <w:bookmarkStart w:id="506" w:name="_Toc131234282"/>
      <w:bookmarkStart w:id="507" w:name="_Toc131234640"/>
      <w:bookmarkStart w:id="508" w:name="_Toc131235157"/>
      <w:bookmarkStart w:id="509" w:name="_Toc131255203"/>
      <w:r w:rsidRPr="00B11258">
        <w:rPr>
          <w:lang w:val="vi-VN"/>
        </w:rPr>
        <w:t>Nghị quyết, Biên bản họp Đại hội đồng cổ đông</w:t>
      </w:r>
      <w:bookmarkEnd w:id="497"/>
      <w:bookmarkEnd w:id="498"/>
      <w:bookmarkEnd w:id="499"/>
      <w:bookmarkEnd w:id="500"/>
      <w:bookmarkEnd w:id="501"/>
      <w:bookmarkEnd w:id="502"/>
      <w:bookmarkEnd w:id="503"/>
      <w:bookmarkEnd w:id="504"/>
      <w:bookmarkEnd w:id="505"/>
      <w:bookmarkEnd w:id="506"/>
      <w:bookmarkEnd w:id="507"/>
      <w:bookmarkEnd w:id="508"/>
      <w:bookmarkEnd w:id="509"/>
    </w:p>
    <w:p w14:paraId="7DD210D0" w14:textId="6CAF1C85" w:rsidR="00A70040" w:rsidRPr="00B11258" w:rsidRDefault="00A70040" w:rsidP="00CD095D">
      <w:pPr>
        <w:pStyle w:val="A4"/>
        <w:numPr>
          <w:ilvl w:val="0"/>
          <w:numId w:val="27"/>
        </w:numPr>
      </w:pPr>
      <w:r w:rsidRPr="00B11258">
        <w:t>Cuộc họp Đại hội đồng cổ đông phải được ghi biên bản và có thể ghi âm hoặc ghi và lưu giữ dưới hình thức điện tử khác. Biên bản phải được lập bằng tiếng Việt, có thể lập thêm bằng tiếng Anh và có các nội dung chủ yếu sau đây:</w:t>
      </w:r>
    </w:p>
    <w:p w14:paraId="7D7256C2" w14:textId="6CF75C45" w:rsidR="0097116E" w:rsidRPr="00B11258" w:rsidRDefault="00A70040" w:rsidP="00CD095D">
      <w:pPr>
        <w:pStyle w:val="A5"/>
        <w:numPr>
          <w:ilvl w:val="0"/>
          <w:numId w:val="82"/>
        </w:numPr>
      </w:pPr>
      <w:bookmarkStart w:id="510" w:name="_Toc128399219"/>
      <w:r w:rsidRPr="00B11258">
        <w:t>Tên, địa chỉ trụ sở chính, mã số doanh nghiệp;</w:t>
      </w:r>
      <w:bookmarkEnd w:id="510"/>
    </w:p>
    <w:p w14:paraId="7E76536D" w14:textId="1FE9F181" w:rsidR="0097116E" w:rsidRPr="00B11258" w:rsidRDefault="00A70040" w:rsidP="00143946">
      <w:pPr>
        <w:pStyle w:val="A5"/>
      </w:pPr>
      <w:bookmarkStart w:id="511" w:name="_Toc128399220"/>
      <w:r w:rsidRPr="00B11258">
        <w:t>Thời gian và địa điểm họp Đại hội đồng cổ đông;</w:t>
      </w:r>
      <w:bookmarkEnd w:id="511"/>
    </w:p>
    <w:p w14:paraId="2FDC0DD9" w14:textId="5F4FC16E" w:rsidR="0097116E" w:rsidRPr="00B11258" w:rsidRDefault="00A70040" w:rsidP="00143946">
      <w:pPr>
        <w:pStyle w:val="A5"/>
      </w:pPr>
      <w:bookmarkStart w:id="512" w:name="_Toc128399221"/>
      <w:r w:rsidRPr="00B11258">
        <w:t>Chương trình họp và nội dung cuộc họp;</w:t>
      </w:r>
      <w:bookmarkEnd w:id="512"/>
    </w:p>
    <w:p w14:paraId="14FD7B42" w14:textId="7253B524" w:rsidR="0097116E" w:rsidRPr="00B11258" w:rsidRDefault="00A70040" w:rsidP="00143946">
      <w:pPr>
        <w:pStyle w:val="A5"/>
      </w:pPr>
      <w:bookmarkStart w:id="513" w:name="_Toc128399222"/>
      <w:r w:rsidRPr="00B11258">
        <w:t>Họ, tên chủ tọa và thư ký;</w:t>
      </w:r>
      <w:bookmarkEnd w:id="513"/>
      <w:r w:rsidRPr="00B11258">
        <w:t xml:space="preserve"> </w:t>
      </w:r>
    </w:p>
    <w:p w14:paraId="642F59C0" w14:textId="6CD3916E" w:rsidR="0097116E" w:rsidRPr="00B11258" w:rsidRDefault="00A70040" w:rsidP="00143946">
      <w:pPr>
        <w:pStyle w:val="A5"/>
      </w:pPr>
      <w:bookmarkStart w:id="514" w:name="_Toc128399223"/>
      <w:r w:rsidRPr="00B11258">
        <w:t>Tóm tắt diễn biến cuộc họp và các ý kiến phát biểu tại cuộc họp Đại hội đồng cổ đông về từng vấn đề trong chương trình họp;</w:t>
      </w:r>
      <w:bookmarkEnd w:id="514"/>
    </w:p>
    <w:p w14:paraId="31795E80" w14:textId="354470D9" w:rsidR="0097116E" w:rsidRPr="00B11258" w:rsidRDefault="00A70040" w:rsidP="00143946">
      <w:pPr>
        <w:pStyle w:val="A5"/>
      </w:pPr>
      <w:bookmarkStart w:id="515" w:name="_Toc128399224"/>
      <w:r w:rsidRPr="00B11258">
        <w:t>Số cổ đông và tổng số phiếu biểu quyết của các cổ đông dự họp, phụ lục danh sách đăng ký cổ đông, đại diện cổ đông dự họp với số cổ phần và số phiếu bầu tương ứng;</w:t>
      </w:r>
      <w:bookmarkEnd w:id="515"/>
    </w:p>
    <w:p w14:paraId="6605C4A1" w14:textId="09FD0E4F" w:rsidR="0097116E" w:rsidRPr="00B11258" w:rsidRDefault="00A70040" w:rsidP="00143946">
      <w:pPr>
        <w:pStyle w:val="A5"/>
      </w:pPr>
      <w:bookmarkStart w:id="516" w:name="_Toc128399225"/>
      <w:r w:rsidRPr="00B11258">
        <w:t>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của cổ đông dự họp;</w:t>
      </w:r>
      <w:bookmarkEnd w:id="516"/>
    </w:p>
    <w:p w14:paraId="44CE3387" w14:textId="4C11E4E7" w:rsidR="0097116E" w:rsidRPr="00B11258" w:rsidRDefault="00A70040" w:rsidP="00143946">
      <w:pPr>
        <w:pStyle w:val="A5"/>
      </w:pPr>
      <w:bookmarkStart w:id="517" w:name="_Toc128399226"/>
      <w:r w:rsidRPr="00B11258">
        <w:t>Các vấn đề đã được thông qua và tỷ lệ phiếu biểu quyết thông qua tương ứng;</w:t>
      </w:r>
      <w:bookmarkEnd w:id="517"/>
    </w:p>
    <w:p w14:paraId="57F07F75" w14:textId="5B02EADE" w:rsidR="00A70040" w:rsidRPr="00B11258" w:rsidRDefault="0097116E" w:rsidP="00143946">
      <w:pPr>
        <w:pStyle w:val="A5"/>
      </w:pPr>
      <w:bookmarkStart w:id="518" w:name="_Toc128399227"/>
      <w:r w:rsidRPr="00B11258">
        <w:t>Họ, tên và c</w:t>
      </w:r>
      <w:r w:rsidR="00A70040" w:rsidRPr="00B11258">
        <w:t>hữ ký của chủ tọa và thư ký. Trường hợp chủ tọa, thư ký từ chối ký biên bản họp thì biên bản này có hiệu lực nếu được tất cả thành viên khác của Hội đồng quản trị tham dự họp ký và có đầy đủ nội dung theo quy định tại khoản này. Biên bản họp ghi rõ việc chủ tọa, thư ký từ chối ký biên bản họp.</w:t>
      </w:r>
      <w:bookmarkEnd w:id="518"/>
    </w:p>
    <w:p w14:paraId="54EF93FD" w14:textId="2E8CB534" w:rsidR="00A70040" w:rsidRPr="00B11258" w:rsidRDefault="00A70040" w:rsidP="00EF5E1F">
      <w:pPr>
        <w:pStyle w:val="A4"/>
      </w:pPr>
      <w:r w:rsidRPr="00B11258">
        <w:t>Biên bản họp Đại hội đồng cổ đông phải được lập xong và thông qua trước khi kết thúc cuộc họp. Chủ tọa và thư ký cuộc họp phải chịu trách nhiệm liên đới về tính trung thực, chính xác của nội dung biên bản.</w:t>
      </w:r>
    </w:p>
    <w:p w14:paraId="1B9441DD" w14:textId="77777777" w:rsidR="009C0BD7" w:rsidRPr="00B11258" w:rsidRDefault="009C0BD7" w:rsidP="00EF5E1F">
      <w:pPr>
        <w:pStyle w:val="A4"/>
      </w:pPr>
      <w:r w:rsidRPr="00B11258">
        <w:lastRenderedPageBreak/>
        <w:t>Biên bản được lập bằng tiếng Việt và tiếng Anh đều có hiệu lực pháp lý như nhau. Trường hợp có sự khác nhau về nội dung biên bản tiếng Việt và tiếng Anh thì nội dung trong biên bản tiếng Việt có hiệu lực áp dụng.</w:t>
      </w:r>
    </w:p>
    <w:p w14:paraId="77828F4B" w14:textId="4B5BEDDF" w:rsidR="00141F17" w:rsidRPr="00B11258" w:rsidRDefault="00141F17" w:rsidP="00EF5E1F">
      <w:pPr>
        <w:pStyle w:val="A4"/>
      </w:pPr>
      <w:r w:rsidRPr="00B11258">
        <w:t>Nghị quyết, Biên bản họp Đại hội đồng cổ đông, phụ lục danh sách cổ đông đăng ký dự họp kèm chữ ký của cổ đông, văn bản ủy quyền tham dự họp, tất cả các tài liệu đính kèm Biên bản (nếu có) và tài liệu có liên quan kèm theo thông báo mời họp phải được công bố thông tin theo quy định pháp luật về công bố thông tin trên thị trường chứng khoán và phải được lưu giữ tại trụ sở chính của Công ty.</w:t>
      </w:r>
    </w:p>
    <w:p w14:paraId="77DDF84C" w14:textId="02A3C01B" w:rsidR="00A70040" w:rsidRPr="00B11258" w:rsidRDefault="00A70040" w:rsidP="002E2C20">
      <w:pPr>
        <w:pStyle w:val="A2"/>
      </w:pPr>
      <w:bookmarkStart w:id="519" w:name="_Toc128386304"/>
      <w:bookmarkStart w:id="520" w:name="_Toc128397684"/>
      <w:bookmarkStart w:id="521" w:name="_Toc128398094"/>
      <w:bookmarkStart w:id="522" w:name="_Toc128399228"/>
      <w:bookmarkStart w:id="523" w:name="_Toc128399434"/>
      <w:bookmarkStart w:id="524" w:name="_Toc128399520"/>
      <w:bookmarkStart w:id="525" w:name="_Toc130574145"/>
      <w:bookmarkStart w:id="526" w:name="_Toc130761623"/>
      <w:bookmarkStart w:id="527" w:name="_Toc131234160"/>
      <w:bookmarkStart w:id="528" w:name="_Toc131234283"/>
      <w:bookmarkStart w:id="529" w:name="_Toc131234641"/>
      <w:bookmarkStart w:id="530" w:name="_Toc131235158"/>
      <w:bookmarkStart w:id="531" w:name="_Toc131255204"/>
      <w:r w:rsidRPr="00B11258">
        <w:rPr>
          <w:lang w:val="vi-VN"/>
        </w:rPr>
        <w:t>Yêu cầu hủy bỏ quyết định của Đại hội đồng cổ đông</w:t>
      </w:r>
      <w:bookmarkEnd w:id="519"/>
      <w:bookmarkEnd w:id="520"/>
      <w:bookmarkEnd w:id="521"/>
      <w:bookmarkEnd w:id="522"/>
      <w:bookmarkEnd w:id="523"/>
      <w:bookmarkEnd w:id="524"/>
      <w:bookmarkEnd w:id="525"/>
      <w:bookmarkEnd w:id="526"/>
      <w:bookmarkEnd w:id="527"/>
      <w:bookmarkEnd w:id="528"/>
      <w:bookmarkEnd w:id="529"/>
      <w:bookmarkEnd w:id="530"/>
      <w:bookmarkEnd w:id="531"/>
    </w:p>
    <w:p w14:paraId="198B7273" w14:textId="6BE3ED1A" w:rsidR="00A70040" w:rsidRPr="00B11258" w:rsidRDefault="00170810" w:rsidP="00CD095D">
      <w:pPr>
        <w:pStyle w:val="A4"/>
        <w:numPr>
          <w:ilvl w:val="0"/>
          <w:numId w:val="28"/>
        </w:numPr>
      </w:pPr>
      <w:r w:rsidRPr="00B11258">
        <w:rPr>
          <w:lang w:val="vi-VN"/>
        </w:rPr>
        <w:t>Trong thời hạn 90</w:t>
      </w:r>
      <w:r w:rsidR="00A70040" w:rsidRPr="00B11258">
        <w:rPr>
          <w:lang w:val="vi-VN"/>
        </w:rPr>
        <w:t xml:space="preserve"> </w:t>
      </w:r>
      <w:r w:rsidRPr="00B11258">
        <w:t>(</w:t>
      </w:r>
      <w:r w:rsidRPr="00B11258">
        <w:rPr>
          <w:lang w:val="vi-VN"/>
        </w:rPr>
        <w:t>chín mươi</w:t>
      </w:r>
      <w:r w:rsidRPr="00B11258">
        <w:t xml:space="preserve">) </w:t>
      </w:r>
      <w:r w:rsidR="00A70040" w:rsidRPr="00B11258">
        <w:rPr>
          <w:lang w:val="vi-VN"/>
        </w:rPr>
        <w:t xml:space="preserve">ngày, kể từ ngày nhận được </w:t>
      </w:r>
      <w:r w:rsidRPr="00B11258">
        <w:t xml:space="preserve">nghị quyết hoặc </w:t>
      </w:r>
      <w:r w:rsidR="00A70040" w:rsidRPr="00B11258">
        <w:rPr>
          <w:lang w:val="vi-VN"/>
        </w:rPr>
        <w:t xml:space="preserve">biên bản họp Đại hội đồng cổ đông hoặc biên bản kết quả kiểm phiếu lấy ý kiến cổ đông bằng văn bản, cổ đông hoặc nhóm cổ đông quy định tại khoản 3 Điều 12 Điều lệ này có quyền yêu cầu Tòa án hoặc Trọng tài xem xét, hủy bỏ </w:t>
      </w:r>
      <w:r w:rsidR="00AC2D2B" w:rsidRPr="00B11258">
        <w:t xml:space="preserve">nghị quyết hoặc một phần nội dung nghị quyết </w:t>
      </w:r>
      <w:r w:rsidR="00A70040" w:rsidRPr="00B11258">
        <w:rPr>
          <w:lang w:val="vi-VN"/>
        </w:rPr>
        <w:t>của Đại hội đồng cổ đông trong các trường hợp sau đây:</w:t>
      </w:r>
    </w:p>
    <w:p w14:paraId="15B25C8E" w14:textId="4B9F7F13" w:rsidR="00A70040" w:rsidRPr="00B11258" w:rsidRDefault="00A70040" w:rsidP="00EF5E1F">
      <w:pPr>
        <w:pStyle w:val="A4"/>
        <w:rPr>
          <w:color w:val="FF0000"/>
        </w:rPr>
      </w:pPr>
      <w:r w:rsidRPr="00B11258">
        <w:t xml:space="preserve">Trình tự và thủ tục triệu tập họp hoặc lấy ý kiến cổ đông bằng văn bản và ra quyết định của Đại hội đồng cổ đông </w:t>
      </w:r>
      <w:r w:rsidR="00C46480" w:rsidRPr="00B11258">
        <w:t>vi phạm nghiêm trọng</w:t>
      </w:r>
      <w:r w:rsidRPr="00B11258">
        <w:t xml:space="preserve"> quy định của Luật Doanh nghiệp và Điều lệ này, trừ trường hợp quy định tại khoản </w:t>
      </w:r>
      <w:r w:rsidRPr="00B11258">
        <w:rPr>
          <w:color w:val="FF0000"/>
        </w:rPr>
        <w:t>4 Điều 2</w:t>
      </w:r>
      <w:r w:rsidR="009E1DBD" w:rsidRPr="00B11258">
        <w:rPr>
          <w:color w:val="FF0000"/>
        </w:rPr>
        <w:t>1</w:t>
      </w:r>
      <w:r w:rsidRPr="00B11258">
        <w:rPr>
          <w:color w:val="FF0000"/>
        </w:rPr>
        <w:t xml:space="preserve"> Điều lệ này.</w:t>
      </w:r>
    </w:p>
    <w:p w14:paraId="76955E97" w14:textId="23B739E0" w:rsidR="00A70040" w:rsidRPr="00B11258" w:rsidRDefault="00A70040" w:rsidP="00EF5E1F">
      <w:pPr>
        <w:pStyle w:val="A4"/>
      </w:pPr>
      <w:r w:rsidRPr="00B11258">
        <w:t>Nội dung nghị quyết vi phạm pháp luật hoặc Điều lệ này.</w:t>
      </w:r>
    </w:p>
    <w:p w14:paraId="5B5AD119" w14:textId="6D40EDB2" w:rsidR="00A70040" w:rsidRPr="00B11258" w:rsidRDefault="007F1B9B" w:rsidP="001D5B79">
      <w:pPr>
        <w:rPr>
          <w:rFonts w:ascii="Times New Roman" w:hAnsi="Times New Roman"/>
        </w:rPr>
      </w:pPr>
      <w:r w:rsidRPr="00B11258">
        <w:rPr>
          <w:rFonts w:ascii="Times New Roman" w:hAnsi="Times New Roman"/>
        </w:rPr>
        <w:t>Trong trường hợp này, các nghị quyết đó vẫn có hiệu lực thi hành cho đến khi quyết định hủy bỏ nghị quyết đó của Tòa án, Trọng tài có hiệu lực, trừ trường hợp áp dụng biện pháp khẩn cấp tạm thời theo quyết định của cơ quan có thẩm quyền.</w:t>
      </w:r>
    </w:p>
    <w:p w14:paraId="106F305E" w14:textId="77B81D17" w:rsidR="00F3033C" w:rsidRPr="00B11258" w:rsidRDefault="00A70040" w:rsidP="00FD6CC0">
      <w:pPr>
        <w:pStyle w:val="A1"/>
        <w:rPr>
          <w:rFonts w:ascii="Times New Roman" w:hAnsi="Times New Roman"/>
        </w:rPr>
      </w:pPr>
      <w:bookmarkStart w:id="532" w:name="_Toc128397685"/>
      <w:bookmarkStart w:id="533" w:name="_Toc128398095"/>
      <w:bookmarkStart w:id="534" w:name="_Toc128399229"/>
      <w:bookmarkStart w:id="535" w:name="_Toc128399435"/>
      <w:bookmarkStart w:id="536" w:name="_Toc128399521"/>
      <w:bookmarkStart w:id="537" w:name="_Toc130574146"/>
      <w:bookmarkStart w:id="538" w:name="_Toc130761624"/>
      <w:bookmarkStart w:id="539" w:name="_Toc131234161"/>
      <w:bookmarkStart w:id="540" w:name="_Toc131234284"/>
      <w:bookmarkStart w:id="541" w:name="_Toc131234642"/>
      <w:bookmarkStart w:id="542" w:name="_Toc131235159"/>
      <w:bookmarkStart w:id="543" w:name="_Toc131255205"/>
      <w:r w:rsidRPr="00B11258">
        <w:rPr>
          <w:rFonts w:ascii="Times New Roman" w:hAnsi="Times New Roman"/>
        </w:rPr>
        <w:t>HỘI ĐỒNG QUẢN TRỊ</w:t>
      </w:r>
      <w:bookmarkEnd w:id="532"/>
      <w:bookmarkEnd w:id="533"/>
      <w:bookmarkEnd w:id="534"/>
      <w:bookmarkEnd w:id="535"/>
      <w:bookmarkEnd w:id="536"/>
      <w:bookmarkEnd w:id="537"/>
      <w:bookmarkEnd w:id="538"/>
      <w:bookmarkEnd w:id="539"/>
      <w:bookmarkEnd w:id="540"/>
      <w:bookmarkEnd w:id="541"/>
      <w:bookmarkEnd w:id="542"/>
      <w:bookmarkEnd w:id="543"/>
    </w:p>
    <w:p w14:paraId="6C263A44" w14:textId="4608FF1F" w:rsidR="00A70040" w:rsidRPr="00B11258" w:rsidRDefault="00A70040" w:rsidP="002E2C20">
      <w:pPr>
        <w:pStyle w:val="A2"/>
      </w:pPr>
      <w:bookmarkStart w:id="544" w:name="_Toc128386306"/>
      <w:bookmarkStart w:id="545" w:name="_Toc128397686"/>
      <w:bookmarkStart w:id="546" w:name="_Toc128398096"/>
      <w:bookmarkStart w:id="547" w:name="_Toc128399230"/>
      <w:bookmarkStart w:id="548" w:name="_Toc128399436"/>
      <w:bookmarkStart w:id="549" w:name="_Toc128399522"/>
      <w:bookmarkStart w:id="550" w:name="_Toc130574147"/>
      <w:bookmarkStart w:id="551" w:name="_Toc130761625"/>
      <w:bookmarkStart w:id="552" w:name="_Toc131234162"/>
      <w:bookmarkStart w:id="553" w:name="_Toc131234285"/>
      <w:bookmarkStart w:id="554" w:name="_Toc131234643"/>
      <w:bookmarkStart w:id="555" w:name="_Toc131235160"/>
      <w:bookmarkStart w:id="556" w:name="_Toc131255206"/>
      <w:r w:rsidRPr="00B11258">
        <w:rPr>
          <w:lang w:val="vi-VN"/>
        </w:rPr>
        <w:t>Ứng cử, đề cử thành viên Hội đồng quản trị</w:t>
      </w:r>
      <w:bookmarkEnd w:id="544"/>
      <w:bookmarkEnd w:id="545"/>
      <w:bookmarkEnd w:id="546"/>
      <w:bookmarkEnd w:id="547"/>
      <w:bookmarkEnd w:id="548"/>
      <w:bookmarkEnd w:id="549"/>
      <w:bookmarkEnd w:id="550"/>
      <w:bookmarkEnd w:id="551"/>
      <w:bookmarkEnd w:id="552"/>
      <w:bookmarkEnd w:id="553"/>
      <w:bookmarkEnd w:id="554"/>
      <w:bookmarkEnd w:id="555"/>
      <w:bookmarkEnd w:id="556"/>
    </w:p>
    <w:p w14:paraId="68A235CE" w14:textId="15FD5B8B" w:rsidR="008C5176" w:rsidRPr="00B11258" w:rsidRDefault="008C5176" w:rsidP="00CD095D">
      <w:pPr>
        <w:pStyle w:val="A4"/>
        <w:numPr>
          <w:ilvl w:val="0"/>
          <w:numId w:val="29"/>
        </w:numPr>
      </w:pPr>
      <w:r w:rsidRPr="00B11258">
        <w:t xml:space="preserve">Trường hợp đã xác định được ứng cử viên Hội đồng quản trị, Công ty phải công bố thông tin liên quan đến các ứng cử viên tối thiểu 10 (mười) ngày trước ngày khai mạc họp Đại hội đồng cổ đông trên trang thông tin điện tử của Công ty để cổ đông có thể tìm hiểu về các ứng cử viên này trước khi bỏ phiếu. Ứng cử viên Hội đồng quản trị phải có cam kết bằng văn bản về tính trung thực, chính xác </w:t>
      </w:r>
      <w:r w:rsidR="00580821" w:rsidRPr="00B11258">
        <w:t xml:space="preserve">và hợp lý </w:t>
      </w:r>
      <w:r w:rsidRPr="00B11258">
        <w:t xml:space="preserve">của các thông tin cá nhân được công bố và phải </w:t>
      </w:r>
      <w:r w:rsidRPr="00B11258">
        <w:lastRenderedPageBreak/>
        <w:t xml:space="preserve">cam kết thực hiện nhiệm vụ một cách trung thực, cẩn trọng và vì lợi ích cao nhất của Công ty nếu được bầu làm thành viên Hội đồng quản trị. Thông tin liên quan đến ứng cử viên Hội đồng quản trị được công bố </w:t>
      </w:r>
      <w:r w:rsidR="00A70040" w:rsidRPr="00B11258">
        <w:t>bao gồm các nội dung tối thiểu sau đây:</w:t>
      </w:r>
    </w:p>
    <w:p w14:paraId="5C9C9396" w14:textId="2E42750E" w:rsidR="0020643B" w:rsidRPr="00B11258" w:rsidRDefault="00A70040" w:rsidP="00CD095D">
      <w:pPr>
        <w:pStyle w:val="A5"/>
        <w:numPr>
          <w:ilvl w:val="0"/>
          <w:numId w:val="83"/>
        </w:numPr>
      </w:pPr>
      <w:bookmarkStart w:id="557" w:name="_Toc128399231"/>
      <w:r w:rsidRPr="00B11258">
        <w:t>Họ tên, ngày, tháng, năm sinh;</w:t>
      </w:r>
      <w:bookmarkEnd w:id="557"/>
    </w:p>
    <w:p w14:paraId="1C78E1C9" w14:textId="00B8C724" w:rsidR="0020643B" w:rsidRPr="00B11258" w:rsidRDefault="00A70040" w:rsidP="00143946">
      <w:pPr>
        <w:pStyle w:val="A5"/>
      </w:pPr>
      <w:bookmarkStart w:id="558" w:name="_Toc128399232"/>
      <w:r w:rsidRPr="00B11258">
        <w:t>Trình độ học vấn;</w:t>
      </w:r>
      <w:bookmarkEnd w:id="558"/>
    </w:p>
    <w:p w14:paraId="2F8B45BC" w14:textId="4821EA6B" w:rsidR="0039246E" w:rsidRPr="00B11258" w:rsidRDefault="00A70040" w:rsidP="00143946">
      <w:pPr>
        <w:pStyle w:val="A5"/>
      </w:pPr>
      <w:bookmarkStart w:id="559" w:name="_Toc128399233"/>
      <w:r w:rsidRPr="00B11258">
        <w:t>Trình độ chuyên môn;</w:t>
      </w:r>
      <w:bookmarkEnd w:id="559"/>
    </w:p>
    <w:p w14:paraId="611A5033" w14:textId="5350376E" w:rsidR="0039246E" w:rsidRPr="00B11258" w:rsidRDefault="00A70040" w:rsidP="00143946">
      <w:pPr>
        <w:pStyle w:val="A5"/>
      </w:pPr>
      <w:bookmarkStart w:id="560" w:name="_Toc128399234"/>
      <w:r w:rsidRPr="00B11258">
        <w:t>Quá trình công tác;</w:t>
      </w:r>
      <w:bookmarkEnd w:id="560"/>
    </w:p>
    <w:p w14:paraId="3B2D37D9" w14:textId="04700A78" w:rsidR="00502756" w:rsidRPr="00B11258" w:rsidRDefault="00392B49" w:rsidP="00143946">
      <w:pPr>
        <w:pStyle w:val="A5"/>
      </w:pPr>
      <w:bookmarkStart w:id="561" w:name="_Toc128399235"/>
      <w:r w:rsidRPr="00B11258">
        <w:t>Các chức danh quản lý khác (bao gồm cả chức danh Hội đồng quản trị của công ty khác)</w:t>
      </w:r>
      <w:bookmarkEnd w:id="561"/>
      <w:r w:rsidR="002416E5" w:rsidRPr="00B11258">
        <w:t>;</w:t>
      </w:r>
    </w:p>
    <w:p w14:paraId="306224BF" w14:textId="1393FBAA" w:rsidR="00010543" w:rsidRPr="00B11258" w:rsidRDefault="00A70040" w:rsidP="00143946">
      <w:pPr>
        <w:pStyle w:val="A5"/>
      </w:pPr>
      <w:bookmarkStart w:id="562" w:name="_Toc128399236"/>
      <w:r w:rsidRPr="00B11258">
        <w:t>Báo cáo đánh giá về đóng góp của ứng viên cho Công ty, trong trường hợp ứng viên đó hiện đang là thành viên Hội đồng quản trị của Công ty;</w:t>
      </w:r>
      <w:bookmarkEnd w:id="562"/>
    </w:p>
    <w:p w14:paraId="103B5956" w14:textId="79F374F4" w:rsidR="00010543" w:rsidRPr="00B11258" w:rsidRDefault="00A70040" w:rsidP="00143946">
      <w:pPr>
        <w:pStyle w:val="A5"/>
      </w:pPr>
      <w:bookmarkStart w:id="563" w:name="_Toc128399237"/>
      <w:r w:rsidRPr="00B11258">
        <w:t>Các lợi ích có liên quan tới Công ty (nếu có);</w:t>
      </w:r>
      <w:bookmarkEnd w:id="563"/>
    </w:p>
    <w:p w14:paraId="22C5BC49" w14:textId="1CBED9CE" w:rsidR="00010543" w:rsidRPr="00B11258" w:rsidRDefault="00A70040" w:rsidP="00143946">
      <w:pPr>
        <w:pStyle w:val="A5"/>
      </w:pPr>
      <w:bookmarkStart w:id="564" w:name="_Toc128399238"/>
      <w:r w:rsidRPr="00B11258">
        <w:t>Họ, tên của cổ đông hoặc nhóm cổ đông đề cử ứng viên đó (nếu có);</w:t>
      </w:r>
      <w:bookmarkEnd w:id="564"/>
    </w:p>
    <w:p w14:paraId="3B514DE3" w14:textId="71CD50B8" w:rsidR="00045C96" w:rsidRPr="00B11258" w:rsidRDefault="00045C96" w:rsidP="00143946">
      <w:pPr>
        <w:pStyle w:val="A5"/>
      </w:pPr>
      <w:r w:rsidRPr="00B11258">
        <w:t>Các thông tin khác (nếu có).</w:t>
      </w:r>
    </w:p>
    <w:p w14:paraId="4DE5314F" w14:textId="5934369B" w:rsidR="00045C96" w:rsidRPr="00B11258" w:rsidRDefault="00045C96" w:rsidP="00143946">
      <w:pPr>
        <w:pStyle w:val="A5"/>
      </w:pPr>
      <w:bookmarkStart w:id="565" w:name="_Toc128399240"/>
      <w:r w:rsidRPr="00B11258">
        <w:t>Công ty phải có trách nhiệm công bố thông tin về các công ty mà ứng cử viên đang nắm giữ chức vụ thành viên Hội đồng quản trị, các chức danh quản lý khác và các lợi ích có liên quan tới công ty của ứng cử viên Hội đồng quản trị (nếu có).</w:t>
      </w:r>
    </w:p>
    <w:bookmarkEnd w:id="565"/>
    <w:p w14:paraId="00B4B99E" w14:textId="04362BE5" w:rsidR="00A70040" w:rsidRPr="00B11258" w:rsidRDefault="00A70040" w:rsidP="00EF5E1F">
      <w:pPr>
        <w:pStyle w:val="A4"/>
      </w:pPr>
      <w:r w:rsidRPr="00B11258">
        <w:t>Cổ đông hoặc nhóm cổ đông nắm giữ từ 5% đến dưới 10% tổng số cổ phần có quyền biểu quyết được đề cử</w:t>
      </w:r>
      <w:r w:rsidR="00A83E2D" w:rsidRPr="00B11258">
        <w:t xml:space="preserve"> 01 (</w:t>
      </w:r>
      <w:r w:rsidRPr="00B11258">
        <w:t>m</w:t>
      </w:r>
      <w:r w:rsidR="00A83E2D" w:rsidRPr="00B11258">
        <w:t>ộ</w:t>
      </w:r>
      <w:r w:rsidRPr="00B11258">
        <w:t>t</w:t>
      </w:r>
      <w:r w:rsidR="00A83E2D" w:rsidRPr="00B11258">
        <w:t>)</w:t>
      </w:r>
      <w:r w:rsidRPr="00B11258">
        <w:t xml:space="preserve"> ứng viên; từ 10% đến dưới 30% được đề cử tối đa </w:t>
      </w:r>
      <w:r w:rsidR="00A83E2D" w:rsidRPr="00B11258">
        <w:t>02 (</w:t>
      </w:r>
      <w:r w:rsidRPr="00B11258">
        <w:t>hai</w:t>
      </w:r>
      <w:r w:rsidR="00A83E2D" w:rsidRPr="00B11258">
        <w:t>)</w:t>
      </w:r>
      <w:r w:rsidRPr="00B11258">
        <w:t xml:space="preserve"> ứng viên; từ 30% đến dưới 40% được đề cử tối đa </w:t>
      </w:r>
      <w:r w:rsidR="004B609A" w:rsidRPr="00B11258">
        <w:t>03 (ba)</w:t>
      </w:r>
      <w:r w:rsidRPr="00B11258">
        <w:t xml:space="preserve"> ứng viên; từ 40% đến dưới 50% được đề cử tối đa </w:t>
      </w:r>
      <w:r w:rsidR="00A83E2D" w:rsidRPr="00B11258">
        <w:t>04</w:t>
      </w:r>
      <w:r w:rsidRPr="00B11258">
        <w:t xml:space="preserve"> </w:t>
      </w:r>
      <w:r w:rsidR="00A83E2D" w:rsidRPr="00B11258">
        <w:t xml:space="preserve">(bốn) </w:t>
      </w:r>
      <w:r w:rsidRPr="00B11258">
        <w:t xml:space="preserve">ứng viên; từ 50% đến dưới 60% được đề cử tối đa </w:t>
      </w:r>
      <w:r w:rsidR="00A83E2D" w:rsidRPr="00B11258">
        <w:t>05 (năm)</w:t>
      </w:r>
      <w:r w:rsidRPr="00B11258">
        <w:t xml:space="preserve"> ứng viên; từ 60% đến dưới 70% được đề cử tối đa </w:t>
      </w:r>
      <w:r w:rsidR="004B609A" w:rsidRPr="00B11258">
        <w:t xml:space="preserve">06 (sáu) </w:t>
      </w:r>
      <w:r w:rsidRPr="00B11258">
        <w:t xml:space="preserve">ứng viên; từ 70% đến </w:t>
      </w:r>
      <w:r w:rsidR="00A83E2D" w:rsidRPr="00B11258">
        <w:t xml:space="preserve">dưới </w:t>
      </w:r>
      <w:r w:rsidRPr="00B11258">
        <w:t xml:space="preserve">80% được đề cử tối đa </w:t>
      </w:r>
      <w:r w:rsidR="00A83E2D" w:rsidRPr="00B11258">
        <w:t>07 (bảy)</w:t>
      </w:r>
      <w:r w:rsidRPr="00B11258">
        <w:t xml:space="preserve"> ứng viên;</w:t>
      </w:r>
      <w:r w:rsidR="00A83E2D" w:rsidRPr="00B11258">
        <w:t xml:space="preserve"> </w:t>
      </w:r>
      <w:r w:rsidR="003A70DC" w:rsidRPr="00B11258">
        <w:t>từ 80% đến dưới 90% được đề cử tối đa 08 (tám) ứng viên; và từ 90% trở lên được đề cử tối đa 09 (chín) ứ</w:t>
      </w:r>
      <w:r w:rsidR="006E13DF" w:rsidRPr="00B11258">
        <w:t xml:space="preserve">ng viên, </w:t>
      </w:r>
      <w:r w:rsidR="00A83E2D" w:rsidRPr="00B11258">
        <w:t>từ 80% đến dướ</w:t>
      </w:r>
      <w:r w:rsidR="00321293" w:rsidRPr="00B11258">
        <w:t>i 90</w:t>
      </w:r>
      <w:r w:rsidR="00A83E2D" w:rsidRPr="00B11258">
        <w:t xml:space="preserve">% được đề cử </w:t>
      </w:r>
      <w:r w:rsidR="003A70DC" w:rsidRPr="00B11258">
        <w:t>tối đa</w:t>
      </w:r>
      <w:r w:rsidR="00A83E2D" w:rsidRPr="00B11258">
        <w:t xml:space="preserve"> 08 (tám) ứng viên; và từ 90% trở lên được đề cử tối đa 09 (chín) ứng viên.</w:t>
      </w:r>
    </w:p>
    <w:p w14:paraId="30418983" w14:textId="4F4BEB03" w:rsidR="00A70040" w:rsidRPr="00B11258" w:rsidRDefault="00A70040" w:rsidP="00EF5E1F">
      <w:pPr>
        <w:pStyle w:val="A4"/>
        <w:rPr>
          <w:b/>
        </w:rPr>
      </w:pPr>
      <w:r w:rsidRPr="00B11258">
        <w:t xml:space="preserve">Trường hợp số lượng ứng viên Hội đồng quản trị thông qua đề cử và ứng cử vẫn không đủ số lượng cần thiết, Hội đồng quản trị đương nhiệm có thể đề cử thêm ứng cử viên hoặc tổ chức đề cử theo cơ chế được Công ty quy định </w:t>
      </w:r>
      <w:r w:rsidRPr="00B11258">
        <w:lastRenderedPageBreak/>
        <w:t>tại Quy chế nội bộ về quản trị công ty. Thủ tục Hội đồng quản trị đương nhiệm giới thiệu ứng viên Hội đồng quản trị phải đượ</w:t>
      </w:r>
      <w:r w:rsidR="00E62A42" w:rsidRPr="00B11258">
        <w:t>c</w:t>
      </w:r>
      <w:r w:rsidRPr="00B11258">
        <w:t xml:space="preserve"> </w:t>
      </w:r>
      <w:r w:rsidR="00E62A42" w:rsidRPr="00B11258">
        <w:t>công bố rõ ràng trước khi Đại hội đồng cổ đông biểu quyết bầu thành viên Hội đồng quản trị theo quy định của pháp luật</w:t>
      </w:r>
      <w:r w:rsidR="00E62A42" w:rsidRPr="00B11258">
        <w:rPr>
          <w:b/>
        </w:rPr>
        <w:t xml:space="preserve"> </w:t>
      </w:r>
    </w:p>
    <w:p w14:paraId="5D453963" w14:textId="5E1C3787" w:rsidR="00A70040" w:rsidRPr="00B11258" w:rsidRDefault="00A70040" w:rsidP="002E2C20">
      <w:pPr>
        <w:pStyle w:val="A2"/>
      </w:pPr>
      <w:bookmarkStart w:id="566" w:name="_Toc128386307"/>
      <w:bookmarkStart w:id="567" w:name="_Toc128397687"/>
      <w:bookmarkStart w:id="568" w:name="_Toc128398097"/>
      <w:bookmarkStart w:id="569" w:name="_Toc128399241"/>
      <w:bookmarkStart w:id="570" w:name="_Toc128399437"/>
      <w:bookmarkStart w:id="571" w:name="_Toc128399523"/>
      <w:bookmarkStart w:id="572" w:name="_Toc130574148"/>
      <w:bookmarkStart w:id="573" w:name="_Toc130761626"/>
      <w:bookmarkStart w:id="574" w:name="_Toc131234163"/>
      <w:bookmarkStart w:id="575" w:name="_Toc131234286"/>
      <w:bookmarkStart w:id="576" w:name="_Toc131234644"/>
      <w:bookmarkStart w:id="577" w:name="_Toc131235161"/>
      <w:bookmarkStart w:id="578" w:name="_Toc131255207"/>
      <w:r w:rsidRPr="00B11258">
        <w:t>Thành phần và nhiệm kỳ của thành viên Hội đồng quản trị</w:t>
      </w:r>
      <w:bookmarkEnd w:id="566"/>
      <w:bookmarkEnd w:id="567"/>
      <w:bookmarkEnd w:id="568"/>
      <w:bookmarkEnd w:id="569"/>
      <w:bookmarkEnd w:id="570"/>
      <w:bookmarkEnd w:id="571"/>
      <w:bookmarkEnd w:id="572"/>
      <w:bookmarkEnd w:id="573"/>
      <w:bookmarkEnd w:id="574"/>
      <w:bookmarkEnd w:id="575"/>
      <w:bookmarkEnd w:id="576"/>
      <w:bookmarkEnd w:id="577"/>
      <w:bookmarkEnd w:id="578"/>
    </w:p>
    <w:p w14:paraId="495B608A" w14:textId="1AD17677" w:rsidR="00E73FB5" w:rsidRPr="00B11258" w:rsidRDefault="00A70040" w:rsidP="00CD095D">
      <w:pPr>
        <w:pStyle w:val="A4"/>
        <w:numPr>
          <w:ilvl w:val="0"/>
          <w:numId w:val="30"/>
        </w:numPr>
      </w:pPr>
      <w:r w:rsidRPr="00B11258">
        <w:t>Số lượng thành viên Hội đồng quản trị</w:t>
      </w:r>
      <w:r w:rsidR="009746DF" w:rsidRPr="00B11258">
        <w:t xml:space="preserve"> là </w:t>
      </w:r>
      <w:r w:rsidR="00766066" w:rsidRPr="00B11258">
        <w:t>0</w:t>
      </w:r>
      <w:r w:rsidR="00940BA3" w:rsidRPr="00B11258">
        <w:t>7</w:t>
      </w:r>
      <w:r w:rsidR="00766066" w:rsidRPr="00B11258">
        <w:t xml:space="preserve"> (</w:t>
      </w:r>
      <w:r w:rsidR="00940BA3" w:rsidRPr="00B11258">
        <w:t>bảy</w:t>
      </w:r>
      <w:r w:rsidR="00766066" w:rsidRPr="00B11258">
        <w:t>)</w:t>
      </w:r>
      <w:r w:rsidR="00E73FB5" w:rsidRPr="00B11258">
        <w:t xml:space="preserve"> </w:t>
      </w:r>
      <w:r w:rsidRPr="00B11258">
        <w:t>ngườ</w:t>
      </w:r>
      <w:r w:rsidR="00E73FB5" w:rsidRPr="00B11258">
        <w:t>i.</w:t>
      </w:r>
    </w:p>
    <w:p w14:paraId="43B7654A" w14:textId="369C429B" w:rsidR="00A70040" w:rsidRPr="00B11258" w:rsidRDefault="00A70040" w:rsidP="00EF5E1F">
      <w:pPr>
        <w:pStyle w:val="A4"/>
      </w:pPr>
      <w:r w:rsidRPr="00B11258">
        <w:t>Nhiệm kỳ của thành viên Hội đồng quản trị</w:t>
      </w:r>
      <w:r w:rsidR="00EB120D" w:rsidRPr="00B11258">
        <w:t xml:space="preserve"> </w:t>
      </w:r>
      <w:r w:rsidR="00940BA3" w:rsidRPr="00B11258">
        <w:t>là</w:t>
      </w:r>
      <w:r w:rsidR="00EB120D" w:rsidRPr="00B11258">
        <w:t xml:space="preserve"> 05 (năm)</w:t>
      </w:r>
      <w:r w:rsidRPr="00B11258">
        <w:t xml:space="preserve"> năm và có thể được bầu lại với số nhiệm kỳ không hạn chế. Một cá nhân chỉ được bầu làm thành viên độc lập Hội đồng quản trị củ</w:t>
      </w:r>
      <w:r w:rsidR="00C175E3" w:rsidRPr="00B11258">
        <w:t>a C</w:t>
      </w:r>
      <w:r w:rsidRPr="00B11258">
        <w:t>ông ty không quá 02 nhiệm kỳ liên tục.</w:t>
      </w:r>
      <w:r w:rsidR="0012305B" w:rsidRPr="00B11258">
        <w:t xml:space="preserve"> 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p>
    <w:p w14:paraId="491114AE" w14:textId="77777777" w:rsidR="003F32D5" w:rsidRPr="00B11258" w:rsidRDefault="00A67415" w:rsidP="00EF5E1F">
      <w:pPr>
        <w:pStyle w:val="A4"/>
      </w:pPr>
      <w:r w:rsidRPr="00B11258">
        <w:t xml:space="preserve">Cơ cấu thành viên Hội đồng quản trị đảm bảo: Tống số thành viên Hội đồng quản trị không điều hành phải chiếm tối thiểu 1/3 tổng số thành viên Hội đồng quản trị và tổng số thành viên Hội đồng quản trị độc lập chiếm ít nhất 1/3 tổng số thành viên Hội đồng quản trị. </w:t>
      </w:r>
    </w:p>
    <w:p w14:paraId="58E61D51" w14:textId="6819C4C8" w:rsidR="00AD31C6" w:rsidRPr="00B11258" w:rsidRDefault="00AD31C6" w:rsidP="00EF5E1F">
      <w:pPr>
        <w:pStyle w:val="A4"/>
      </w:pPr>
      <w:bookmarkStart w:id="579" w:name="_Toc128399248"/>
      <w:r w:rsidRPr="00B11258">
        <w:t>Thành viên Hội đồng quản trị không còn tư cách thành viên Hội đồng quản trị trong các trường hợp sau:</w:t>
      </w:r>
    </w:p>
    <w:p w14:paraId="61AB80D6" w14:textId="77777777" w:rsidR="00AD31C6" w:rsidRPr="00B11258" w:rsidRDefault="00AD31C6" w:rsidP="00CD095D">
      <w:pPr>
        <w:pStyle w:val="A5"/>
        <w:numPr>
          <w:ilvl w:val="0"/>
          <w:numId w:val="84"/>
        </w:numPr>
        <w:ind w:left="0" w:firstLine="709"/>
      </w:pPr>
      <w:r w:rsidRPr="00B11258">
        <w:t>Không đủ tư cách làm thành viên Hội đồng quản trị theo quy định của Luật Doanh nghiệp hoặc bị luật pháp cấm không được làm thành viên Hội đồng quản trị;</w:t>
      </w:r>
    </w:p>
    <w:p w14:paraId="56FC13CE" w14:textId="77777777" w:rsidR="00AD31C6" w:rsidRPr="00B11258" w:rsidRDefault="00AD31C6" w:rsidP="00143946">
      <w:pPr>
        <w:pStyle w:val="A5"/>
      </w:pPr>
      <w:r w:rsidRPr="00B11258">
        <w:t>Có đơn từ chức và được chấp nhận;</w:t>
      </w:r>
    </w:p>
    <w:p w14:paraId="70328646" w14:textId="77777777" w:rsidR="00AD31C6" w:rsidRPr="00B11258" w:rsidRDefault="00AD31C6" w:rsidP="00143946">
      <w:pPr>
        <w:pStyle w:val="A5"/>
      </w:pPr>
      <w:r w:rsidRPr="00B11258">
        <w:t>Bị rối loạn tâm thần và thành viên khác của Hội đồng quản trị có những bằng chứng chuyên môn chứng tỏ người đó không còn năng lực hành vi;</w:t>
      </w:r>
    </w:p>
    <w:p w14:paraId="282E9645" w14:textId="77777777" w:rsidR="00AD31C6" w:rsidRPr="00B11258" w:rsidRDefault="00AD31C6" w:rsidP="00143946">
      <w:pPr>
        <w:pStyle w:val="A5"/>
      </w:pPr>
      <w:r w:rsidRPr="00B11258">
        <w:t>Không tham dự các cuộc họp của Hội đồng quản trị trong vòng sáu (06) tháng liên tục, trừ trường hợp bất khả kháng;</w:t>
      </w:r>
    </w:p>
    <w:p w14:paraId="67AD9F9D" w14:textId="77777777" w:rsidR="00AD31C6" w:rsidRPr="00B11258" w:rsidRDefault="00AD31C6" w:rsidP="00143946">
      <w:pPr>
        <w:pStyle w:val="A5"/>
      </w:pPr>
      <w:r w:rsidRPr="00B11258">
        <w:t>Theo quyết định của Đại hội đồng cổ đông;</w:t>
      </w:r>
    </w:p>
    <w:p w14:paraId="2E0A8839" w14:textId="50A607F9" w:rsidR="00BA282B" w:rsidRPr="00B11258" w:rsidRDefault="00AD31C6" w:rsidP="00143946">
      <w:pPr>
        <w:pStyle w:val="A5"/>
      </w:pPr>
      <w:r w:rsidRPr="00B11258">
        <w:t>Cung cấp thông tin cá nhân sai khi gửi cho Công ty với tư cách là ứng viên Hội đồng quản trị;</w:t>
      </w:r>
      <w:bookmarkEnd w:id="579"/>
    </w:p>
    <w:p w14:paraId="3DC5F44E" w14:textId="4B0586A0" w:rsidR="00AD31C6" w:rsidRPr="00B11258" w:rsidRDefault="00AD31C6" w:rsidP="00143946">
      <w:pPr>
        <w:pStyle w:val="A5"/>
      </w:pPr>
      <w:r w:rsidRPr="00B11258">
        <w:t>Các trường hợp khác theo quy định của pháp luật và Điều lệ này.</w:t>
      </w:r>
    </w:p>
    <w:p w14:paraId="63773D71" w14:textId="5A01B046" w:rsidR="002A5A88" w:rsidRPr="00B11258" w:rsidRDefault="002A5A88" w:rsidP="00EF5E1F">
      <w:pPr>
        <w:pStyle w:val="A4"/>
      </w:pPr>
      <w:r w:rsidRPr="00B11258">
        <w:lastRenderedPageBreak/>
        <w:t>Khi xét thấy cần thiết, Đại hội đồng cổ đông quyết định thay thế thành viên Hội đồng quản trị; miễn nhiệm, bãi nhiệm thành viên Hội đồng quản trị ngoài trường hợp quy định tại khoản 4 Điều này.</w:t>
      </w:r>
    </w:p>
    <w:p w14:paraId="05D9E5E8" w14:textId="707CF136" w:rsidR="00A70040" w:rsidRPr="00B11258" w:rsidRDefault="00A70040" w:rsidP="00EF5E1F">
      <w:pPr>
        <w:pStyle w:val="A4"/>
      </w:pPr>
      <w:r w:rsidRPr="00B11258">
        <w:t>Việc bổ nhiệm thành viên Hội đồng quản trị phải được công bố thông tin theo các quy định của pháp luật về công bố thông tin trên thị trường chứng khoán.</w:t>
      </w:r>
    </w:p>
    <w:p w14:paraId="1355BB31" w14:textId="14C5256C" w:rsidR="00A70040" w:rsidRPr="00B11258" w:rsidRDefault="00A70040" w:rsidP="00EF5E1F">
      <w:pPr>
        <w:pStyle w:val="A4"/>
      </w:pPr>
      <w:r w:rsidRPr="00B11258">
        <w:t>Thành viên Hội đồng quản trị có thể không phải là cổ đông của Công ty.</w:t>
      </w:r>
    </w:p>
    <w:p w14:paraId="5AFB0C55" w14:textId="19AF6B2F" w:rsidR="00A70040" w:rsidRPr="00B11258" w:rsidRDefault="00A70040" w:rsidP="002E2C20">
      <w:pPr>
        <w:pStyle w:val="A2"/>
        <w:rPr>
          <w:lang w:val="nl-NL"/>
        </w:rPr>
      </w:pPr>
      <w:bookmarkStart w:id="580" w:name="_Toc128386308"/>
      <w:bookmarkStart w:id="581" w:name="_Toc128397688"/>
      <w:bookmarkStart w:id="582" w:name="_Toc128398098"/>
      <w:bookmarkStart w:id="583" w:name="_Toc128399249"/>
      <w:bookmarkStart w:id="584" w:name="_Toc128399438"/>
      <w:bookmarkStart w:id="585" w:name="_Toc128399524"/>
      <w:bookmarkStart w:id="586" w:name="_Toc130574149"/>
      <w:bookmarkStart w:id="587" w:name="_Toc130761627"/>
      <w:bookmarkStart w:id="588" w:name="_Toc131234164"/>
      <w:bookmarkStart w:id="589" w:name="_Toc131234287"/>
      <w:bookmarkStart w:id="590" w:name="_Toc131234645"/>
      <w:bookmarkStart w:id="591" w:name="_Toc131235162"/>
      <w:bookmarkStart w:id="592" w:name="_Toc131255208"/>
      <w:r w:rsidRPr="00B11258">
        <w:rPr>
          <w:lang w:val="vi-VN"/>
        </w:rPr>
        <w:t>Quyền hạn và nghĩa vụ của Hội đồng quản trị</w:t>
      </w:r>
      <w:bookmarkEnd w:id="580"/>
      <w:bookmarkEnd w:id="581"/>
      <w:bookmarkEnd w:id="582"/>
      <w:bookmarkEnd w:id="583"/>
      <w:bookmarkEnd w:id="584"/>
      <w:bookmarkEnd w:id="585"/>
      <w:bookmarkEnd w:id="586"/>
      <w:bookmarkEnd w:id="587"/>
      <w:bookmarkEnd w:id="588"/>
      <w:bookmarkEnd w:id="589"/>
      <w:bookmarkEnd w:id="590"/>
      <w:bookmarkEnd w:id="591"/>
      <w:bookmarkEnd w:id="592"/>
    </w:p>
    <w:p w14:paraId="5BADFEC3" w14:textId="256C976E" w:rsidR="00C531F9" w:rsidRPr="00B11258" w:rsidRDefault="00A70040" w:rsidP="00CD095D">
      <w:pPr>
        <w:pStyle w:val="A4"/>
        <w:numPr>
          <w:ilvl w:val="0"/>
          <w:numId w:val="31"/>
        </w:numPr>
      </w:pPr>
      <w:r w:rsidRPr="00B11258">
        <w:t xml:space="preserve">Hoạt động kinh doanh và các công việc của Công ty phải chịu sự giám sát và chỉ đạo của Hội đồng quản trị. </w:t>
      </w:r>
      <w:r w:rsidR="004C3779" w:rsidRPr="00B11258">
        <w:t>Hội đồng quản trị là cơ quan quản lý Công ty, có toàn quyền nhân danh Công ty để quyết định, thực hiện quyền và nghĩa vụ củ</w:t>
      </w:r>
      <w:r w:rsidR="00C531F9" w:rsidRPr="00B11258">
        <w:t>a công ty, trừ những thẩm quyền thuộc Đại hội đồng cổ đông.</w:t>
      </w:r>
    </w:p>
    <w:p w14:paraId="7DEC2944" w14:textId="7EF6C344" w:rsidR="00A70040" w:rsidRPr="00B11258" w:rsidRDefault="00A70040" w:rsidP="00CD095D">
      <w:pPr>
        <w:pStyle w:val="A4"/>
        <w:numPr>
          <w:ilvl w:val="0"/>
          <w:numId w:val="31"/>
        </w:numPr>
      </w:pPr>
      <w:r w:rsidRPr="00B11258">
        <w:t>Quyền và nghĩa vụ của Hội đồng quản trị do luật pháp, Điều lệ công ty và Đại hội đồng cổ đông quy định. Cụ thể, Hội đồng quản trị có những quyền hạn và nghĩa vụ sau:</w:t>
      </w:r>
    </w:p>
    <w:p w14:paraId="64762D47" w14:textId="26973823" w:rsidR="00E7183D" w:rsidRPr="00B11258" w:rsidRDefault="00E7183D" w:rsidP="00CD095D">
      <w:pPr>
        <w:pStyle w:val="A5"/>
        <w:numPr>
          <w:ilvl w:val="0"/>
          <w:numId w:val="85"/>
        </w:numPr>
        <w:ind w:left="0" w:firstLine="720"/>
      </w:pPr>
      <w:bookmarkStart w:id="593" w:name="_Toc128399250"/>
      <w:r w:rsidRPr="00B11258">
        <w:t xml:space="preserve">Quyết định chiến lược, kế hoạch phát triển trung hạn và kế hoạch </w:t>
      </w:r>
      <w:r w:rsidR="00790F87" w:rsidRPr="00B11258">
        <w:t xml:space="preserve">sản xuất </w:t>
      </w:r>
      <w:r w:rsidRPr="00B11258">
        <w:t>kinh doanh hằng năm của Công ty;</w:t>
      </w:r>
      <w:bookmarkEnd w:id="593"/>
    </w:p>
    <w:p w14:paraId="24B3FC53" w14:textId="3031BB7D" w:rsidR="00E7183D" w:rsidRPr="00B11258" w:rsidRDefault="00E7183D" w:rsidP="00143946">
      <w:pPr>
        <w:pStyle w:val="A5"/>
      </w:pPr>
      <w:bookmarkStart w:id="594" w:name="_Toc128399251"/>
      <w:r w:rsidRPr="00B11258">
        <w:t>Kiến nghị loại cổ phần và tổng số cổ phần được quyền chào bán của từng loại;</w:t>
      </w:r>
      <w:bookmarkEnd w:id="594"/>
    </w:p>
    <w:p w14:paraId="27E3B579" w14:textId="22365EDC" w:rsidR="00E7183D" w:rsidRPr="00B11258" w:rsidRDefault="00E7183D" w:rsidP="00143946">
      <w:pPr>
        <w:pStyle w:val="A5"/>
      </w:pPr>
      <w:bookmarkStart w:id="595" w:name="_Toc128399252"/>
      <w:r w:rsidRPr="00B11258">
        <w:t>Quyết định bán cổ phần chưa bán trong phạm vi số cổ phần được quyền chào bán của từng loại; quyết định huy động thêm vốn theo hình thức khác;</w:t>
      </w:r>
      <w:bookmarkEnd w:id="595"/>
    </w:p>
    <w:p w14:paraId="65B5BB12" w14:textId="4BD13B67" w:rsidR="00E7183D" w:rsidRPr="00B11258" w:rsidRDefault="00E7183D" w:rsidP="00143946">
      <w:pPr>
        <w:pStyle w:val="A5"/>
      </w:pPr>
      <w:bookmarkStart w:id="596" w:name="_Toc128399253"/>
      <w:r w:rsidRPr="00B11258">
        <w:t>Quyết định giá bán cổ phần và trái phiếu của Công ty;</w:t>
      </w:r>
      <w:bookmarkEnd w:id="596"/>
    </w:p>
    <w:p w14:paraId="07D692C2" w14:textId="33E6B118" w:rsidR="00E7183D" w:rsidRPr="00B11258" w:rsidRDefault="00E7183D" w:rsidP="00143946">
      <w:pPr>
        <w:pStyle w:val="A5"/>
      </w:pPr>
      <w:bookmarkStart w:id="597" w:name="_Toc128399254"/>
      <w:r w:rsidRPr="00B11258">
        <w:t>Quyết định mua lại cổ phần theo quy định tại khoản 1 và khoản 2 Điều 133 Luật Doanh nghiệp;</w:t>
      </w:r>
      <w:bookmarkEnd w:id="597"/>
    </w:p>
    <w:p w14:paraId="4DC8E18F" w14:textId="2E2D8A8A" w:rsidR="00E7183D" w:rsidRPr="00B11258" w:rsidRDefault="00E7183D" w:rsidP="00143946">
      <w:pPr>
        <w:pStyle w:val="A5"/>
      </w:pPr>
      <w:bookmarkStart w:id="598" w:name="_Toc128399255"/>
      <w:r w:rsidRPr="00B11258">
        <w:t>Quyết định phương án đầu tư và dự án đầu tư trong thẩm quyền và giới hạn theo quy định của pháp luật;</w:t>
      </w:r>
      <w:bookmarkEnd w:id="598"/>
    </w:p>
    <w:p w14:paraId="2E8216EC" w14:textId="61702B45" w:rsidR="00E7183D" w:rsidRPr="00B11258" w:rsidRDefault="00E7183D" w:rsidP="00143946">
      <w:pPr>
        <w:pStyle w:val="A5"/>
      </w:pPr>
      <w:bookmarkStart w:id="599" w:name="_Toc128399256"/>
      <w:r w:rsidRPr="00B11258">
        <w:t xml:space="preserve">Quyết định giải pháp phát triển thị trường và </w:t>
      </w:r>
      <w:r w:rsidR="00790F87" w:rsidRPr="00B11258">
        <w:t xml:space="preserve">phát triển </w:t>
      </w:r>
      <w:r w:rsidRPr="00B11258">
        <w:t>công nghệ;</w:t>
      </w:r>
      <w:bookmarkEnd w:id="599"/>
    </w:p>
    <w:p w14:paraId="4FB62BC2" w14:textId="14A718E7" w:rsidR="00E7183D" w:rsidRPr="00B11258" w:rsidRDefault="00E7183D" w:rsidP="00143946">
      <w:pPr>
        <w:pStyle w:val="A5"/>
      </w:pPr>
      <w:bookmarkStart w:id="600" w:name="_Toc128399257"/>
      <w:r w:rsidRPr="00B11258">
        <w:t xml:space="preserve">Thông qua hợp đồng mua, bán, vay, cho vay và hợp đồng, giao dịch khác có giá trị từ 35% tổng giá trị tài sản trở lên được ghi trong báo cáo tài chính gần nhất của Công ty, </w:t>
      </w:r>
      <w:r w:rsidR="00286161" w:rsidRPr="00B11258">
        <w:t xml:space="preserve">trừ các </w:t>
      </w:r>
      <w:r w:rsidRPr="00B11258">
        <w:t xml:space="preserve">hợp đồng, giao dịch thuộc thẩm quyền </w:t>
      </w:r>
      <w:r w:rsidRPr="00B11258">
        <w:lastRenderedPageBreak/>
        <w:t>quyết định của Đại hội đồng cổ đông theo quy định tại điểm d khoản 2 Điều 138, khoản 1 và khoản 3 Điều 167 Luật Doanh nghiệp;</w:t>
      </w:r>
      <w:bookmarkEnd w:id="600"/>
    </w:p>
    <w:p w14:paraId="0901348E" w14:textId="0E9F5CA5" w:rsidR="001B2D67" w:rsidRPr="00B11258" w:rsidRDefault="00E7183D" w:rsidP="00143946">
      <w:pPr>
        <w:pStyle w:val="A5"/>
      </w:pPr>
      <w:bookmarkStart w:id="601" w:name="_Toc128399258"/>
      <w:r w:rsidRPr="00B11258">
        <w:t>Bầu, miễn nhiệm, bãi nhiệm Chủ tịch Hội đồng quản trị; bổ nhiệm, miễn nhiệm, ký kết hợp đồng, chấm dứt hợp đồng đối vớ</w:t>
      </w:r>
      <w:r w:rsidR="00037052" w:rsidRPr="00B11258">
        <w:t xml:space="preserve">i </w:t>
      </w:r>
      <w:r w:rsidRPr="00B11258">
        <w:t>Tổng giám đố</w:t>
      </w:r>
      <w:r w:rsidR="00037052" w:rsidRPr="00B11258">
        <w:t>c</w:t>
      </w:r>
      <w:r w:rsidR="005244C8" w:rsidRPr="00B11258">
        <w:t xml:space="preserve">, </w:t>
      </w:r>
      <w:bookmarkStart w:id="602" w:name="_Toc128399259"/>
      <w:bookmarkEnd w:id="601"/>
      <w:r w:rsidR="001B2D67" w:rsidRPr="00B11258">
        <w:t>các Phó Tổng Giám đốc, Kế toán trưở</w:t>
      </w:r>
      <w:r w:rsidR="00730FA1" w:rsidRPr="00B11258">
        <w:t>ng</w:t>
      </w:r>
      <w:r w:rsidR="001B2D67" w:rsidRPr="00B11258">
        <w:t xml:space="preserve"> </w:t>
      </w:r>
      <w:r w:rsidR="00971B3A" w:rsidRPr="00B11258">
        <w:t>và</w:t>
      </w:r>
      <w:r w:rsidR="001B2D67" w:rsidRPr="00B11258">
        <w:t xml:space="preserve"> các chức danh khác theo quy định tại Quy chế quản lý nội bộ của Công ty; quyết định tiền lương, thù lao, thưởng và lợi ích khác của những người quản lý đó; cử người đại diện theo ủy quyền tham gia Hội đồng thành viên hoặc Đại hội đồng cổ đông ở công ty khác, quyết định mức thù lao và quyền lợi khác của những người đó;</w:t>
      </w:r>
    </w:p>
    <w:p w14:paraId="5B16F49D" w14:textId="7F61B57C" w:rsidR="00E7183D" w:rsidRPr="00B11258" w:rsidRDefault="00E7183D" w:rsidP="00143946">
      <w:pPr>
        <w:pStyle w:val="A5"/>
      </w:pPr>
      <w:r w:rsidRPr="00B11258">
        <w:t>Giám sát, chỉ đạ</w:t>
      </w:r>
      <w:r w:rsidR="00613E32" w:rsidRPr="00B11258">
        <w:t xml:space="preserve">o </w:t>
      </w:r>
      <w:r w:rsidRPr="00B11258">
        <w:t>Tổng giám đố</w:t>
      </w:r>
      <w:r w:rsidR="00613E32" w:rsidRPr="00B11258">
        <w:t>c</w:t>
      </w:r>
      <w:r w:rsidRPr="00B11258">
        <w:t xml:space="preserve"> và người quản lý khác trong điều hành công việc kinh doanh hằng ngày của Công ty;</w:t>
      </w:r>
      <w:bookmarkEnd w:id="602"/>
    </w:p>
    <w:p w14:paraId="1AB314E9" w14:textId="01A6BC48" w:rsidR="00E7183D" w:rsidRPr="00B11258" w:rsidRDefault="00E7183D" w:rsidP="00143946">
      <w:pPr>
        <w:pStyle w:val="A5"/>
      </w:pPr>
      <w:bookmarkStart w:id="603" w:name="_Toc128399260"/>
      <w:r w:rsidRPr="00B11258">
        <w:t>Quyết định cơ cấu tổ chức</w:t>
      </w:r>
      <w:r w:rsidR="00E0682D" w:rsidRPr="00B11258">
        <w:t xml:space="preserve"> của Công ty</w:t>
      </w:r>
      <w:r w:rsidRPr="00B11258">
        <w:t>, quy chế quản lý nội bộ của Công ty, quyết định thành lập công ty con, chi nhánh, văn phòng đại diện và việc góp vốn, mua cổ phần của doanh nghiệp khác;</w:t>
      </w:r>
      <w:bookmarkEnd w:id="603"/>
    </w:p>
    <w:p w14:paraId="6335FB5F" w14:textId="0E518C88" w:rsidR="00E7183D" w:rsidRPr="00B11258" w:rsidRDefault="00E7183D" w:rsidP="00143946">
      <w:pPr>
        <w:pStyle w:val="A5"/>
      </w:pPr>
      <w:bookmarkStart w:id="604" w:name="_Toc128399261"/>
      <w:r w:rsidRPr="00B11258">
        <w:t>Duyệt chương trình, nội dung tài liệu phục vụ họp Đại hội đồng cổ đông</w:t>
      </w:r>
      <w:r w:rsidR="00E0682D" w:rsidRPr="00B11258">
        <w:t>;</w:t>
      </w:r>
      <w:r w:rsidRPr="00B11258">
        <w:t xml:space="preserve"> triệu tập họp Đại hội đồng cổ đông hoặc lấy ý kiến để Đại hội đồng cổ đông thông qua nghị quyết;</w:t>
      </w:r>
      <w:bookmarkEnd w:id="604"/>
    </w:p>
    <w:p w14:paraId="28F9455A" w14:textId="0BFE5793" w:rsidR="00E7183D" w:rsidRPr="00B11258" w:rsidRDefault="00E7183D" w:rsidP="00143946">
      <w:pPr>
        <w:pStyle w:val="A5"/>
      </w:pPr>
      <w:bookmarkStart w:id="605" w:name="_Toc128399262"/>
      <w:r w:rsidRPr="00B11258">
        <w:t>Trình báo cáo tài chính hằng năm đã được kiểm toán lên Đại hội đồng cổ đông;</w:t>
      </w:r>
      <w:bookmarkEnd w:id="605"/>
    </w:p>
    <w:p w14:paraId="7DE65F5D" w14:textId="44E16348" w:rsidR="00E7183D" w:rsidRPr="00B11258" w:rsidRDefault="00E7183D" w:rsidP="00143946">
      <w:pPr>
        <w:pStyle w:val="A5"/>
      </w:pPr>
      <w:bookmarkStart w:id="606" w:name="_Toc128399263"/>
      <w:r w:rsidRPr="00B11258">
        <w:t>Kiến nghị mức cổ tức được trả; quyết định thời hạn và thủ tục trả cổ tức hoặc xử lý lỗ phát sinh trong quá trình kinh doanh;</w:t>
      </w:r>
      <w:bookmarkEnd w:id="606"/>
    </w:p>
    <w:p w14:paraId="09E5728B" w14:textId="5F812CCA" w:rsidR="00E7183D" w:rsidRPr="00B11258" w:rsidRDefault="00E7183D" w:rsidP="00143946">
      <w:pPr>
        <w:pStyle w:val="A5"/>
      </w:pPr>
      <w:bookmarkStart w:id="607" w:name="_Toc128399264"/>
      <w:r w:rsidRPr="00B11258">
        <w:t>Kiến nghị việc tổ chức lại, giải thể Công ty; yêu cầu phá sản Công ty;</w:t>
      </w:r>
      <w:bookmarkEnd w:id="607"/>
    </w:p>
    <w:p w14:paraId="2700030C" w14:textId="2D1F664C" w:rsidR="00E7183D" w:rsidRPr="00B11258" w:rsidRDefault="00E7183D" w:rsidP="00143946">
      <w:pPr>
        <w:pStyle w:val="A5"/>
      </w:pPr>
      <w:bookmarkStart w:id="608" w:name="_Toc128399265"/>
      <w:r w:rsidRPr="00B11258">
        <w:t>Quyết định ban hành Quy chế hoạt động Hội đồng quản trị, Quy chế nội bộ về quản trị công ty sau khi được Đại hội đồng cổ đông thông qua; quyết định ban hành Quy chế về công bố thông tin của công ty;</w:t>
      </w:r>
      <w:bookmarkEnd w:id="608"/>
    </w:p>
    <w:p w14:paraId="6EDECC55" w14:textId="752B8DF8" w:rsidR="00B57B4E" w:rsidRPr="00B11258" w:rsidRDefault="00B57B4E" w:rsidP="00143946">
      <w:pPr>
        <w:pStyle w:val="A5"/>
      </w:pPr>
      <w:r w:rsidRPr="00B11258">
        <w:t>Quyết định thành lập các tiểu ban Hội đồng Quản trị sau khi được Đại hội đồng cổ đông chấp thuận; Quy định chức năng, nhiệm vụ của các tiểu ban thuộc Hội đồng quản trị.</w:t>
      </w:r>
    </w:p>
    <w:p w14:paraId="22F25330" w14:textId="09FDBD36" w:rsidR="002833FE" w:rsidRPr="00B11258" w:rsidRDefault="002833FE" w:rsidP="002833FE">
      <w:pPr>
        <w:pStyle w:val="A5"/>
      </w:pPr>
      <w:r w:rsidRPr="00B11258">
        <w:t>Quyết định số lượng, hình thức, nội dung và mẫu con dấu, việc quản lý và sử dụng con dấu của Công ty;</w:t>
      </w:r>
    </w:p>
    <w:p w14:paraId="66506E9F" w14:textId="14954D13" w:rsidR="00EA0794" w:rsidRPr="00B11258" w:rsidRDefault="00EA0794" w:rsidP="00EA0794">
      <w:pPr>
        <w:pStyle w:val="A5"/>
      </w:pPr>
      <w:r w:rsidRPr="00B11258">
        <w:t xml:space="preserve">Phê duyệt điều lệ tổ chức và hoạt động, Quy chế quản lý tài chính và quy chế hoạt động của Kiểm soát viên tại công ty con do Công ty nắm giữ </w:t>
      </w:r>
      <w:r w:rsidRPr="00B11258">
        <w:lastRenderedPageBreak/>
        <w:t>100% vốn điều lệ; phê duyệt Quy chế tổ chức và hoạt động của các đơn vị trực thuộc Công ty;</w:t>
      </w:r>
    </w:p>
    <w:p w14:paraId="3F5326D3" w14:textId="28CD986F" w:rsidR="00777FB8" w:rsidRPr="00B11258" w:rsidRDefault="00777FB8" w:rsidP="00143946">
      <w:pPr>
        <w:pStyle w:val="A5"/>
      </w:pPr>
      <w:r w:rsidRPr="00B11258">
        <w:t>Hội đồng quản trị quyết định việc tiếp nhận và bổ nhiệm cán bộ quản lý giữ chức danh Phó Tổng Giám đốc, Kế toán trưởng, Trưởng phòng hoặc tương đương tại Công ty do Công ty mẹ hoặc cổ đông lớn giới thiệu;</w:t>
      </w:r>
    </w:p>
    <w:p w14:paraId="725D9A03" w14:textId="2C026DAB" w:rsidR="00531719" w:rsidRPr="00B11258" w:rsidRDefault="00531719" w:rsidP="00143946">
      <w:pPr>
        <w:pStyle w:val="A5"/>
      </w:pPr>
      <w:r w:rsidRPr="00B11258">
        <w:t>Xây dựng cơ chế, tiêu chí đánh giá mức độ hoàn thành nhiệm vụ của các thành viên HĐQT (bao gồm thành viên độc lập HĐQT) để có cơ sở kiến nghị ĐHĐCĐ quyết định việc đề cử, miễn nhiệm, bãi nhiệm, thay thế thành viên HĐQT và thành viên độc lập HĐQT theo quy định của pháp luật;</w:t>
      </w:r>
    </w:p>
    <w:p w14:paraId="4F6FA2C1" w14:textId="6CCCC3D9" w:rsidR="00A70040" w:rsidRPr="00B11258" w:rsidRDefault="00594CC8" w:rsidP="00143946">
      <w:pPr>
        <w:pStyle w:val="A5"/>
        <w:rPr>
          <w:color w:val="000000"/>
        </w:rPr>
      </w:pPr>
      <w:bookmarkStart w:id="609" w:name="_Toc128399267"/>
      <w:r w:rsidRPr="00B11258">
        <w:t>Quyền và nghĩa vụ khác theo quy định của Luật Doanh nghiệp, Luật Chứng khoán, quy định khác của pháp luật và Điều lệ công ty</w:t>
      </w:r>
      <w:bookmarkEnd w:id="609"/>
      <w:r w:rsidR="00556F25" w:rsidRPr="00B11258">
        <w:t>.</w:t>
      </w:r>
    </w:p>
    <w:p w14:paraId="6209ED18" w14:textId="56D26413" w:rsidR="00594CC8" w:rsidRPr="00B11258" w:rsidRDefault="00594CC8" w:rsidP="00EF5E1F">
      <w:pPr>
        <w:pStyle w:val="A4"/>
      </w:pPr>
      <w:r w:rsidRPr="00B11258">
        <w:t>Hội đồng quản trị phải báo cáo Đại hội đồng cổ đông kết quả hoạt động của Hội đồng quản trị theo quy định tại Điều 280 Nghị định số 155/2020/NĐ-CP ngày 31 tháng 12 năm 2020 của Chính phủ quy định chi tiết thi hành một số điều của Luật Chứng khoán.</w:t>
      </w:r>
    </w:p>
    <w:p w14:paraId="069FABA7" w14:textId="5940832F" w:rsidR="00A70040" w:rsidRPr="00B11258" w:rsidRDefault="00A70040" w:rsidP="002E2C20">
      <w:pPr>
        <w:pStyle w:val="A2"/>
      </w:pPr>
      <w:bookmarkStart w:id="610" w:name="_Toc128386309"/>
      <w:bookmarkStart w:id="611" w:name="_Toc128397689"/>
      <w:bookmarkStart w:id="612" w:name="_Toc128398099"/>
      <w:bookmarkStart w:id="613" w:name="_Toc128399278"/>
      <w:bookmarkStart w:id="614" w:name="_Toc128399439"/>
      <w:bookmarkStart w:id="615" w:name="_Toc128399525"/>
      <w:bookmarkStart w:id="616" w:name="_Toc130574150"/>
      <w:bookmarkStart w:id="617" w:name="_Toc130761628"/>
      <w:bookmarkStart w:id="618" w:name="_Toc131234165"/>
      <w:bookmarkStart w:id="619" w:name="_Toc131234288"/>
      <w:bookmarkStart w:id="620" w:name="_Toc131234646"/>
      <w:bookmarkStart w:id="621" w:name="_Toc131235163"/>
      <w:bookmarkStart w:id="622" w:name="_Toc131255209"/>
      <w:r w:rsidRPr="00B11258">
        <w:rPr>
          <w:lang w:val="vi-VN"/>
        </w:rPr>
        <w:t>Thù lao, tiền lương</w:t>
      </w:r>
      <w:r w:rsidR="004C1D42" w:rsidRPr="00B11258">
        <w:t>,</w:t>
      </w:r>
      <w:r w:rsidR="004C1D42" w:rsidRPr="00B11258">
        <w:rPr>
          <w:color w:val="FF0000"/>
        </w:rPr>
        <w:t xml:space="preserve"> </w:t>
      </w:r>
      <w:r w:rsidR="004C1D42" w:rsidRPr="00B11258">
        <w:t>thưởng</w:t>
      </w:r>
      <w:r w:rsidRPr="00B11258">
        <w:rPr>
          <w:lang w:val="vi-VN"/>
        </w:rPr>
        <w:t xml:space="preserve"> và lợi ích khác của thành viên Hội đồng quản trị</w:t>
      </w:r>
      <w:bookmarkEnd w:id="610"/>
      <w:bookmarkEnd w:id="611"/>
      <w:bookmarkEnd w:id="612"/>
      <w:bookmarkEnd w:id="613"/>
      <w:bookmarkEnd w:id="614"/>
      <w:bookmarkEnd w:id="615"/>
      <w:bookmarkEnd w:id="616"/>
      <w:bookmarkEnd w:id="617"/>
      <w:bookmarkEnd w:id="618"/>
      <w:bookmarkEnd w:id="619"/>
      <w:bookmarkEnd w:id="620"/>
      <w:bookmarkEnd w:id="621"/>
      <w:bookmarkEnd w:id="622"/>
    </w:p>
    <w:p w14:paraId="35672C5D" w14:textId="25BD7FDA" w:rsidR="004C1D42" w:rsidRPr="00B11258" w:rsidRDefault="004C1D42" w:rsidP="00CD095D">
      <w:pPr>
        <w:pStyle w:val="A4"/>
        <w:numPr>
          <w:ilvl w:val="0"/>
          <w:numId w:val="32"/>
        </w:numPr>
      </w:pPr>
      <w:r w:rsidRPr="00B11258">
        <w:t>Công ty có quyền trả thù lao, thưởng cho thành viên Hội đồng quản trị theo kết quả và hiệu quả kinh doanh.</w:t>
      </w:r>
    </w:p>
    <w:p w14:paraId="5B1BCD19" w14:textId="64380FA3" w:rsidR="009C5DD4" w:rsidRPr="00B11258" w:rsidRDefault="009C5DD4" w:rsidP="00EF5E1F">
      <w:pPr>
        <w:pStyle w:val="A4"/>
      </w:pPr>
      <w:r w:rsidRPr="00B11258">
        <w:t>Thành viên Hội đồng quản trị</w:t>
      </w:r>
      <w:r w:rsidR="00776471" w:rsidRPr="00B11258">
        <w:t xml:space="preserve"> </w:t>
      </w:r>
      <w:r w:rsidRPr="00B11258">
        <w:t>được hưởng thù lao công việc và thưởng.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r w:rsidR="0014114C" w:rsidRPr="00B11258">
        <w:t xml:space="preserve"> Khoản thù lao này được chia cho các thành viên Hội đồng quản trị theo thỏa thuận trong Hội đồng quản trị hoặc chia đều trong trường hợp không thỏa thuận được.</w:t>
      </w:r>
    </w:p>
    <w:p w14:paraId="6D1ECE99" w14:textId="4E44B28F" w:rsidR="00401B31" w:rsidRPr="00B11258" w:rsidRDefault="00401B31" w:rsidP="00EF5E1F">
      <w:pPr>
        <w:pStyle w:val="A4"/>
      </w:pPr>
      <w:r w:rsidRPr="00B11258">
        <w:t>Thù lao của từng thành viên Hội đồng quản trị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14:paraId="657DAFBB" w14:textId="33D35352" w:rsidR="00A70040" w:rsidRPr="00B11258" w:rsidRDefault="00A70040" w:rsidP="00EF5E1F">
      <w:pPr>
        <w:pStyle w:val="A4"/>
      </w:pPr>
      <w:r w:rsidRPr="00B11258">
        <w:t xml:space="preserve">Thành viên Hội đồng quản trị nắm giữ chức vụ điều hành hoặc thành viên Hội đồng quản trị làm việc tại các tiểu ban của Hội đồng quản trị hoặc </w:t>
      </w:r>
      <w:r w:rsidRPr="00B11258">
        <w:lastRenderedPageBreak/>
        <w:t>thực hiện những công việc khác mà theo Hội đồng quản trị là nằm ngoài phạm vi nhiệm vụ thông thường của một thành viên Hội đồng quản trị, có thể được trả thêm thù lao dưới dạng một khoản tiền công trọn gói theo từng lần, lương, hoa hồng, phần trăm lợi nhuận hoặc dưới hình thức khác theo quyết định của Hội đồng quản trị.</w:t>
      </w:r>
    </w:p>
    <w:p w14:paraId="21CB8B6D" w14:textId="59A40425" w:rsidR="00A70040" w:rsidRPr="00B11258" w:rsidRDefault="00A70040" w:rsidP="00EF5E1F">
      <w:pPr>
        <w:pStyle w:val="A4"/>
      </w:pPr>
      <w:r w:rsidRPr="00B11258">
        <w:t xml:space="preserve">Thành viên Hội đồng quản trị được thanh toán tất cả các chi phí đi lại, ăn, ở và các khoản chi phí hợp lý khác mà họ đã phải chi trả khi thực hiện trách nhiệm thành viên Hội đồng quản trị của mình, bao gồm cả các chi phí phát sinh trong việc tới tham dự các cuộc họp Đại hội đồng cổ đông, Hội đồng quản trị hoặc các tiểu ban của Hội đồng quản trị. </w:t>
      </w:r>
    </w:p>
    <w:p w14:paraId="23AE712B" w14:textId="4F21232B" w:rsidR="004A4C64" w:rsidRPr="00B11258" w:rsidRDefault="004A4C64" w:rsidP="00EF5E1F">
      <w:pPr>
        <w:pStyle w:val="A4"/>
      </w:pPr>
      <w:r w:rsidRPr="00B11258">
        <w:t>Thành viên Hội đồng quản trị có thể được Công ty mua bảo hiểm trách nhiệm sau khi có sự chấp thuận của Đại hội đồng cổ đông. Bảo hiểm này không bao gồm bảo hiểm cho những trách nhiệm của thành viên Hội đồng quản trị liên quan đến việc vi phạm pháp luật và Điều lệ công ty.</w:t>
      </w:r>
    </w:p>
    <w:p w14:paraId="18B09D0E" w14:textId="095F7EEA" w:rsidR="00A70040" w:rsidRPr="00B11258" w:rsidRDefault="00A70040" w:rsidP="002E2C20">
      <w:pPr>
        <w:pStyle w:val="A2"/>
      </w:pPr>
      <w:bookmarkStart w:id="623" w:name="_Toc128386310"/>
      <w:bookmarkStart w:id="624" w:name="_Toc128397690"/>
      <w:bookmarkStart w:id="625" w:name="_Toc128398100"/>
      <w:bookmarkStart w:id="626" w:name="_Toc128399279"/>
      <w:bookmarkStart w:id="627" w:name="_Toc128399440"/>
      <w:bookmarkStart w:id="628" w:name="_Toc128399526"/>
      <w:bookmarkStart w:id="629" w:name="_Toc130574151"/>
      <w:bookmarkStart w:id="630" w:name="_Toc130761629"/>
      <w:bookmarkStart w:id="631" w:name="_Toc131234166"/>
      <w:bookmarkStart w:id="632" w:name="_Toc131234289"/>
      <w:bookmarkStart w:id="633" w:name="_Toc131234647"/>
      <w:bookmarkStart w:id="634" w:name="_Toc131235164"/>
      <w:bookmarkStart w:id="635" w:name="_Toc131255210"/>
      <w:r w:rsidRPr="00B11258">
        <w:t>Chủ tịch Hội đồng quản trị</w:t>
      </w:r>
      <w:bookmarkEnd w:id="623"/>
      <w:bookmarkEnd w:id="624"/>
      <w:bookmarkEnd w:id="625"/>
      <w:bookmarkEnd w:id="626"/>
      <w:bookmarkEnd w:id="627"/>
      <w:bookmarkEnd w:id="628"/>
      <w:bookmarkEnd w:id="629"/>
      <w:bookmarkEnd w:id="630"/>
      <w:bookmarkEnd w:id="631"/>
      <w:bookmarkEnd w:id="632"/>
      <w:bookmarkEnd w:id="633"/>
      <w:bookmarkEnd w:id="634"/>
      <w:bookmarkEnd w:id="635"/>
    </w:p>
    <w:p w14:paraId="7439DE25" w14:textId="74316409" w:rsidR="00ED7FB5" w:rsidRPr="00B11258" w:rsidRDefault="00A70040" w:rsidP="00CD095D">
      <w:pPr>
        <w:pStyle w:val="A4"/>
        <w:numPr>
          <w:ilvl w:val="0"/>
          <w:numId w:val="33"/>
        </w:numPr>
      </w:pPr>
      <w:r w:rsidRPr="00B11258">
        <w:t xml:space="preserve">Chủ tịch Hội đồng quản trị do Hội đồng quản trị bầu, miễn nhiệm, bãi nhiệm trong số các thành viên Hội đồng quản trị. </w:t>
      </w:r>
      <w:r w:rsidR="00945F37" w:rsidRPr="00B11258">
        <w:t>Chủ tịch HĐQT làm việc theo chế độ chuyên trách.</w:t>
      </w:r>
    </w:p>
    <w:p w14:paraId="47343B16" w14:textId="04BA2569" w:rsidR="00ED7FB5" w:rsidRPr="00B11258" w:rsidRDefault="00A70040" w:rsidP="00EF5E1F">
      <w:pPr>
        <w:pStyle w:val="A4"/>
      </w:pPr>
      <w:r w:rsidRPr="00B11258">
        <w:t>Chủ tịch Hội đồng quản trị không đượ</w:t>
      </w:r>
      <w:r w:rsidR="000A0A9B" w:rsidRPr="00B11258">
        <w:t xml:space="preserve">c kiêm chức danh </w:t>
      </w:r>
      <w:r w:rsidRPr="00B11258">
        <w:t>Tổng giám đố</w:t>
      </w:r>
      <w:r w:rsidR="000A0A9B" w:rsidRPr="00B11258">
        <w:t xml:space="preserve">c. </w:t>
      </w:r>
    </w:p>
    <w:p w14:paraId="630F74BE" w14:textId="407E4545" w:rsidR="00A70040" w:rsidRPr="00B11258" w:rsidRDefault="00A70040" w:rsidP="00EF5E1F">
      <w:pPr>
        <w:pStyle w:val="A4"/>
      </w:pPr>
      <w:r w:rsidRPr="00B11258">
        <w:t>Chủ tịch Hội đồng quản trị có quyền và nghĩa vụ sau đây:</w:t>
      </w:r>
    </w:p>
    <w:p w14:paraId="62FE9A87" w14:textId="4031529F" w:rsidR="00A70040" w:rsidRPr="00B11258" w:rsidRDefault="00A70040" w:rsidP="00CD095D">
      <w:pPr>
        <w:pStyle w:val="A5"/>
        <w:numPr>
          <w:ilvl w:val="0"/>
          <w:numId w:val="86"/>
        </w:numPr>
      </w:pPr>
      <w:bookmarkStart w:id="636" w:name="_Toc128399280"/>
      <w:r w:rsidRPr="00B11258">
        <w:t>Lập chương trình, kế hoạch hoạt động của Hội đồng quản trị;</w:t>
      </w:r>
      <w:bookmarkEnd w:id="636"/>
    </w:p>
    <w:p w14:paraId="5C7B1065" w14:textId="7282F678" w:rsidR="00A70040" w:rsidRPr="00B11258" w:rsidRDefault="00A70040" w:rsidP="00143946">
      <w:pPr>
        <w:pStyle w:val="A5"/>
      </w:pPr>
      <w:bookmarkStart w:id="637" w:name="_Toc128399281"/>
      <w:r w:rsidRPr="00B11258">
        <w:t>Chuẩn bị chương trình, nội dung, tài liệu phục vụ cuộc họp; triệu tập, chủ trì và làm chủ tọa cuộc họp Hội đồng quản trị;</w:t>
      </w:r>
      <w:bookmarkEnd w:id="637"/>
    </w:p>
    <w:p w14:paraId="7830ED59" w14:textId="5EEAA01C" w:rsidR="00A70040" w:rsidRPr="00B11258" w:rsidRDefault="00A70040" w:rsidP="00143946">
      <w:pPr>
        <w:pStyle w:val="A5"/>
      </w:pPr>
      <w:bookmarkStart w:id="638" w:name="_Toc128399282"/>
      <w:r w:rsidRPr="00B11258">
        <w:t>Tổ chức việc thông qua nghị quyết, quyết định của Hội đồng quản trị;</w:t>
      </w:r>
      <w:bookmarkEnd w:id="638"/>
    </w:p>
    <w:p w14:paraId="080E5670" w14:textId="53F01AA0" w:rsidR="00A70040" w:rsidRPr="00B11258" w:rsidRDefault="00A70040" w:rsidP="00143946">
      <w:pPr>
        <w:pStyle w:val="A5"/>
      </w:pPr>
      <w:bookmarkStart w:id="639" w:name="_Toc128399283"/>
      <w:r w:rsidRPr="00B11258">
        <w:t>Giám sát quá trình tổ chức thực hiện các nghị quyết, quyết định của Hội đồng quản trị;</w:t>
      </w:r>
      <w:bookmarkEnd w:id="639"/>
    </w:p>
    <w:p w14:paraId="2916B7C4" w14:textId="193E8D6E" w:rsidR="00A70040" w:rsidRPr="00B11258" w:rsidRDefault="00A70040" w:rsidP="00143946">
      <w:pPr>
        <w:pStyle w:val="A5"/>
      </w:pPr>
      <w:bookmarkStart w:id="640" w:name="_Toc128399284"/>
      <w:r w:rsidRPr="00B11258">
        <w:t>Chủ tọa cuộc họp Đại hội đồng cổ đông;</w:t>
      </w:r>
      <w:bookmarkEnd w:id="640"/>
    </w:p>
    <w:p w14:paraId="6794B311" w14:textId="7A9CE64D" w:rsidR="00A70040" w:rsidRPr="00B11258" w:rsidRDefault="00A70040" w:rsidP="00143946">
      <w:pPr>
        <w:pStyle w:val="A5"/>
      </w:pPr>
      <w:bookmarkStart w:id="641" w:name="_Toc128399285"/>
      <w:r w:rsidRPr="00B11258">
        <w:t>Quyền và nghĩa vụ khác theo quy định của Luật Doanh nghiệp và Điều lệ công ty</w:t>
      </w:r>
      <w:r w:rsidR="00C74468" w:rsidRPr="00B11258">
        <w:t>, Quy chế quản lý nội bộ về quản trị Công ty.</w:t>
      </w:r>
      <w:bookmarkEnd w:id="641"/>
    </w:p>
    <w:p w14:paraId="4EA67D59" w14:textId="21161376" w:rsidR="00A70040" w:rsidRPr="00B11258" w:rsidRDefault="00A70040" w:rsidP="00EF5E1F">
      <w:pPr>
        <w:pStyle w:val="A4"/>
      </w:pPr>
      <w:r w:rsidRPr="00B11258">
        <w:lastRenderedPageBreak/>
        <w:t>Trường hợp Chủ tịch Hội đồng quản trị có đơn từ chức hoặc bị miễn nhiệm, bãi nhiệm, Hội đồng quản trị phải bầu người thay thế trong thời hạ</w:t>
      </w:r>
      <w:r w:rsidR="00C74468" w:rsidRPr="00B11258">
        <w:t>n 10 (mười) ngày</w:t>
      </w:r>
      <w:r w:rsidRPr="00B11258">
        <w:t xml:space="preserve"> kể từ ngày nhận đơn từ chức hoặc bị miễn nhiệm, bãi nhiệm.</w:t>
      </w:r>
    </w:p>
    <w:p w14:paraId="6423A7EE" w14:textId="37481EAB" w:rsidR="00A70040" w:rsidRPr="00B11258" w:rsidRDefault="00A70040" w:rsidP="00EF5E1F">
      <w:pPr>
        <w:pStyle w:val="A4"/>
      </w:pPr>
      <w:r w:rsidRPr="00B11258">
        <w:t>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theo nguyên tắc quy định tại Điều lệ công ty. Trường hợp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viên còn lại tán thành cho đến khi có quyết định mới của Hội đồng quản trị.</w:t>
      </w:r>
    </w:p>
    <w:p w14:paraId="46EE452E" w14:textId="40D6CC3F" w:rsidR="00A70040" w:rsidRPr="00B11258" w:rsidRDefault="00A70040" w:rsidP="002E2C20">
      <w:pPr>
        <w:pStyle w:val="A2"/>
      </w:pPr>
      <w:bookmarkStart w:id="642" w:name="_Toc128386311"/>
      <w:bookmarkStart w:id="643" w:name="_Toc128397691"/>
      <w:bookmarkStart w:id="644" w:name="_Toc128398101"/>
      <w:bookmarkStart w:id="645" w:name="_Toc128399286"/>
      <w:bookmarkStart w:id="646" w:name="_Toc128399441"/>
      <w:bookmarkStart w:id="647" w:name="_Toc128399527"/>
      <w:bookmarkStart w:id="648" w:name="_Toc130574152"/>
      <w:bookmarkStart w:id="649" w:name="_Toc130761630"/>
      <w:bookmarkStart w:id="650" w:name="_Toc131234167"/>
      <w:bookmarkStart w:id="651" w:name="_Toc131234290"/>
      <w:bookmarkStart w:id="652" w:name="_Toc131234648"/>
      <w:bookmarkStart w:id="653" w:name="_Toc131235165"/>
      <w:bookmarkStart w:id="654" w:name="_Toc131255211"/>
      <w:r w:rsidRPr="00B11258">
        <w:rPr>
          <w:lang w:val="vi-VN"/>
        </w:rPr>
        <w:t>Cuộc họp của Hội đồng quản trị</w:t>
      </w:r>
      <w:bookmarkEnd w:id="642"/>
      <w:bookmarkEnd w:id="643"/>
      <w:bookmarkEnd w:id="644"/>
      <w:bookmarkEnd w:id="645"/>
      <w:bookmarkEnd w:id="646"/>
      <w:bookmarkEnd w:id="647"/>
      <w:bookmarkEnd w:id="648"/>
      <w:bookmarkEnd w:id="649"/>
      <w:bookmarkEnd w:id="650"/>
      <w:bookmarkEnd w:id="651"/>
      <w:bookmarkEnd w:id="652"/>
      <w:bookmarkEnd w:id="653"/>
      <w:bookmarkEnd w:id="654"/>
    </w:p>
    <w:p w14:paraId="3DE0C8E2" w14:textId="3AEE912E" w:rsidR="00A70040" w:rsidRPr="00B11258" w:rsidRDefault="00A70040" w:rsidP="00CD095D">
      <w:pPr>
        <w:pStyle w:val="A4"/>
        <w:numPr>
          <w:ilvl w:val="0"/>
          <w:numId w:val="34"/>
        </w:numPr>
      </w:pPr>
      <w:r w:rsidRPr="00B11258">
        <w:t xml:space="preserve">Trường hợp Hội đồng quản trị bầu Chủ tịch thì Chủ tịch Hội đồng quản trị sẽ được bầu trong cuộc họp đầu tiên của nhiệm kỳ Hội đồng quản trị trong thời hạn </w:t>
      </w:r>
      <w:r w:rsidR="00B42134" w:rsidRPr="00B11258">
        <w:t>07 (bảy)</w:t>
      </w:r>
      <w:r w:rsidRPr="00B11258">
        <w:t xml:space="preserve"> ngày làm việc, kể từ ngày kết thúc bầu cử Hội đồng quản trị nhiệm kỳ đó. Cuộc họp này do thành viên có số phiếu bầu cao nhất hoặc tỷ lệ phiếu bầu cao nhất triệu tập. Trường hợp có nhiều hơn </w:t>
      </w:r>
      <w:r w:rsidR="00EF53ED" w:rsidRPr="00B11258">
        <w:t xml:space="preserve">01 (một) </w:t>
      </w:r>
      <w:r w:rsidRPr="00B11258">
        <w:t xml:space="preserve">thành viên có số phiếu bầu cao nhất hoặc tỷ lệ phiếu bầu cao nhất thì các thành viên bầu theo nguyên tắc đa số để chọn </w:t>
      </w:r>
      <w:r w:rsidR="00EF53ED" w:rsidRPr="00B11258">
        <w:t xml:space="preserve">01 (một) </w:t>
      </w:r>
      <w:r w:rsidRPr="00B11258">
        <w:t>người trong số họ triệu tập họp Hội đồng quản trị.</w:t>
      </w:r>
    </w:p>
    <w:p w14:paraId="1C06292E" w14:textId="44FA1D1F" w:rsidR="004B412A" w:rsidRPr="00B11258" w:rsidRDefault="004B412A" w:rsidP="00EF5E1F">
      <w:pPr>
        <w:pStyle w:val="A4"/>
      </w:pPr>
      <w:r w:rsidRPr="00B11258">
        <w:t>Hội đồng quản trị phải họp ít nhất mỗi quý 01 lần và có thể họp bất thường.</w:t>
      </w:r>
    </w:p>
    <w:p w14:paraId="3366874E" w14:textId="3CEBF3B8" w:rsidR="004B412A" w:rsidRPr="00B11258" w:rsidRDefault="004B412A" w:rsidP="00EF5E1F">
      <w:pPr>
        <w:pStyle w:val="A4"/>
      </w:pPr>
      <w:r w:rsidRPr="00B11258">
        <w:t>Chủ tịch Hội đồng quản trị triệu tập họp Hội đồng quản trị trong trường hợp sau đây:</w:t>
      </w:r>
    </w:p>
    <w:p w14:paraId="7F617AA6" w14:textId="317F11D6" w:rsidR="004B412A" w:rsidRPr="00B11258" w:rsidRDefault="004B412A" w:rsidP="00CD095D">
      <w:pPr>
        <w:pStyle w:val="A5"/>
        <w:numPr>
          <w:ilvl w:val="0"/>
          <w:numId w:val="87"/>
        </w:numPr>
        <w:ind w:left="0" w:firstLine="709"/>
      </w:pPr>
      <w:bookmarkStart w:id="655" w:name="_Toc128399287"/>
      <w:r w:rsidRPr="00B11258">
        <w:t>Có đề nghị của Ban kiểm soát hoặc thành viên độc lập Hội đồng quản trị;</w:t>
      </w:r>
      <w:bookmarkEnd w:id="655"/>
    </w:p>
    <w:p w14:paraId="59AB1ECD" w14:textId="3D8C09BD" w:rsidR="004B412A" w:rsidRPr="00B11258" w:rsidRDefault="004B412A" w:rsidP="00143946">
      <w:pPr>
        <w:pStyle w:val="A5"/>
      </w:pPr>
      <w:bookmarkStart w:id="656" w:name="_Toc128399288"/>
      <w:r w:rsidRPr="00B11258">
        <w:t>Có đề nghị của Tổng giám đố</w:t>
      </w:r>
      <w:r w:rsidR="00286EBE" w:rsidRPr="00B11258">
        <w:t>c</w:t>
      </w:r>
      <w:r w:rsidRPr="00B11258">
        <w:t xml:space="preserve"> hoặc ít nhất 05</w:t>
      </w:r>
      <w:r w:rsidR="00B676A7" w:rsidRPr="00B11258">
        <w:t xml:space="preserve"> (năm) N</w:t>
      </w:r>
      <w:r w:rsidRPr="00B11258">
        <w:t>gười quản lý khác;</w:t>
      </w:r>
      <w:bookmarkEnd w:id="656"/>
    </w:p>
    <w:p w14:paraId="14C978EA" w14:textId="181185BE" w:rsidR="004B412A" w:rsidRPr="00B11258" w:rsidRDefault="004B412A" w:rsidP="00143946">
      <w:pPr>
        <w:pStyle w:val="A5"/>
      </w:pPr>
      <w:bookmarkStart w:id="657" w:name="_Toc128399289"/>
      <w:r w:rsidRPr="00B11258">
        <w:t>Có đề nghị của ít nhất 02</w:t>
      </w:r>
      <w:r w:rsidR="00B676A7" w:rsidRPr="00B11258">
        <w:t xml:space="preserve"> (hai)</w:t>
      </w:r>
      <w:r w:rsidRPr="00B11258">
        <w:t xml:space="preserve"> thành viên Hội đồng quản trị;</w:t>
      </w:r>
      <w:bookmarkEnd w:id="657"/>
    </w:p>
    <w:p w14:paraId="2FA4CB55" w14:textId="4B0BB2E5" w:rsidR="006210F5" w:rsidRPr="00B11258" w:rsidRDefault="004B412A" w:rsidP="00143946">
      <w:pPr>
        <w:pStyle w:val="A5"/>
      </w:pPr>
      <w:bookmarkStart w:id="658" w:name="_Toc128399290"/>
      <w:r w:rsidRPr="00B11258">
        <w:lastRenderedPageBreak/>
        <w:t xml:space="preserve">Trường hợp khác </w:t>
      </w:r>
      <w:r w:rsidR="00286EBE" w:rsidRPr="00B11258">
        <w:t>theo quy định của Pháp luật (nếu có).</w:t>
      </w:r>
      <w:bookmarkEnd w:id="658"/>
    </w:p>
    <w:p w14:paraId="3A42744F" w14:textId="77777777" w:rsidR="006210F5" w:rsidRPr="00B11258" w:rsidRDefault="006210F5" w:rsidP="00EF5E1F">
      <w:pPr>
        <w:pStyle w:val="A4"/>
      </w:pPr>
      <w:r w:rsidRPr="00B11258">
        <w:t>Đề nghị quy định tại khoản 3 Điều này phải được lập thành văn bản, trong đó nêu rõ mục đích, vấn đề cần thảo luận và quyết định thuộc thẩm quyền của Hội đồng quản trị.</w:t>
      </w:r>
    </w:p>
    <w:p w14:paraId="60195AF6" w14:textId="4D402C74" w:rsidR="006210F5" w:rsidRPr="00B11258" w:rsidRDefault="006210F5" w:rsidP="00EF5E1F">
      <w:pPr>
        <w:pStyle w:val="A4"/>
      </w:pPr>
      <w:r w:rsidRPr="00B11258">
        <w:t>Chủ tịch Hội đồng quản trị phải triệu tập họp Hội đồng quản trị trong thời hạn 07</w:t>
      </w:r>
      <w:r w:rsidR="00B676A7" w:rsidRPr="00B11258">
        <w:t xml:space="preserve"> (b</w:t>
      </w:r>
      <w:r w:rsidR="004074E0" w:rsidRPr="00B11258">
        <w:t>ả</w:t>
      </w:r>
      <w:r w:rsidR="00B676A7" w:rsidRPr="00B11258">
        <w:t>y)</w:t>
      </w:r>
      <w:r w:rsidRPr="00B11258">
        <w:t xml:space="preserve"> ngày làm việc kể từ ngày nhận được đề nghị quy định tại khoản 3 Điều này. Trường hợp không triệu tập họp Hội đồng quản trị theo đề nghị thì Chủ tịch Hội đồng quản trị phải chịu trách nhiệm về những thiệt hại xảy ra đối với Công ty; người đề nghị có quyền thay thế Chủ tịch Hội đồng quản trị triệu tập họp Hội đồng quản trị.</w:t>
      </w:r>
    </w:p>
    <w:p w14:paraId="62844E36" w14:textId="712D8E8D" w:rsidR="00A70040" w:rsidRPr="00B11258" w:rsidRDefault="00A70040" w:rsidP="00EF5E1F">
      <w:pPr>
        <w:pStyle w:val="A4"/>
      </w:pPr>
      <w:r w:rsidRPr="00B11258">
        <w:t>Cuộc họp Hội đồng quản trị được tiến hành tại trụ sở chính của Công ty hoặc tại địa điểm khác ở Việt Nam hoặc ở nước ngoài theo quyết định của Chủ tịch Hội đồng quản trị và được sự nhất trí của Hội đồng quản trị.</w:t>
      </w:r>
    </w:p>
    <w:p w14:paraId="147ACDA8" w14:textId="751F1FEE" w:rsidR="00561378" w:rsidRPr="00B11258" w:rsidRDefault="00561378" w:rsidP="00EF5E1F">
      <w:pPr>
        <w:pStyle w:val="A4"/>
      </w:pPr>
      <w:r w:rsidRPr="00B11258">
        <w:t xml:space="preserve">Chủ tịch Hội đồng quản trị hoặc người triệu tập họp Hội đồng quản trị phải gửi thông báo mời họp chậm nhất là 03 (ba) ngày làm việc trước ngày họp. </w:t>
      </w:r>
      <w:r w:rsidR="00B4770B" w:rsidRPr="00B11258">
        <w:t>Thành viên Hội đồng quản trị có thể từ chối thông báo mời họp bằng văn bản, việc từ chối này có thể được thay đổi hoặc hủy bỏ bằng văn bản của thành viên Hội đồng quản trị đó</w:t>
      </w:r>
      <w:r w:rsidR="00FF43CD" w:rsidRPr="00B11258">
        <w:t xml:space="preserve">. </w:t>
      </w:r>
      <w:r w:rsidRPr="00B11258">
        <w:t>Thông báo mời họp phải xác định cụ thể thời gian và địa điểm họp, chương trình, các vấn đề thảo luận và quyết định. Thông báo mời họp phải kèm theo tài liệu sử dụng tại cuộc họp và phiếu biểu quyết của thành viên.</w:t>
      </w:r>
    </w:p>
    <w:p w14:paraId="4869F47E" w14:textId="77777777" w:rsidR="00A70040" w:rsidRPr="00B11258" w:rsidRDefault="00A70040" w:rsidP="00B4770B">
      <w:pPr>
        <w:ind w:right="30"/>
        <w:rPr>
          <w:rFonts w:ascii="Times New Roman" w:hAnsi="Times New Roman"/>
          <w:color w:val="000000"/>
          <w:szCs w:val="28"/>
          <w:lang w:eastAsia="vi-VN"/>
        </w:rPr>
      </w:pPr>
      <w:r w:rsidRPr="00B11258">
        <w:rPr>
          <w:rFonts w:ascii="Times New Roman" w:hAnsi="Times New Roman"/>
          <w:color w:val="000000"/>
          <w:szCs w:val="28"/>
          <w:lang w:val="vi-VN" w:eastAsia="vi-VN"/>
        </w:rPr>
        <w:t>Thông báo mời họp được gửi bằng thư, fax, thư điện tử hoặc phương tiện khác, nhưng phải bảo đảm đến được địa chỉ liên lạc của từng thành viên Hội đồng quản trị và các Kiểm soát viên được đăng ký tại Công ty.</w:t>
      </w:r>
    </w:p>
    <w:p w14:paraId="7DE039DA" w14:textId="7341ED20" w:rsidR="00B4770B" w:rsidRPr="00B11258" w:rsidRDefault="00B4770B" w:rsidP="00EF5E1F">
      <w:pPr>
        <w:pStyle w:val="A4"/>
      </w:pPr>
      <w:r w:rsidRPr="00B11258">
        <w:t>Chủ tịch Hội đồng quản trị hoặc người triệu tập gửi thông báo mời họp và các tài liệu kèm theo đến các thành viên Ban Kiểm soát như đối với các thành viên Hội đồng quản trị.</w:t>
      </w:r>
      <w:r w:rsidR="00071EAB" w:rsidRPr="00B11258">
        <w:t xml:space="preserve"> Kiểm soát viên có quyền dự các cuộc họp Hội đồng quản trị; có quyền thảo luận nhưng không được biểu quyết.</w:t>
      </w:r>
    </w:p>
    <w:p w14:paraId="10FFD5DB" w14:textId="77777777" w:rsidR="005A069E" w:rsidRPr="00B11258" w:rsidRDefault="00A70040" w:rsidP="00EF5E1F">
      <w:pPr>
        <w:pStyle w:val="A4"/>
      </w:pPr>
      <w:r w:rsidRPr="00B11258">
        <w:t>Các cuộc họp của Hội đồng quản trị được tiến hành khi có ít nhất ba phần tư (3/4) tổng số thành viên Hội đồng quản trị có mặt trực tiếp hoặc thông qua người đại diện (người được ủy quyền) nếu được đa số thành viên Hội đồng quản trị chấp thuận.</w:t>
      </w:r>
      <w:r w:rsidR="005A069E" w:rsidRPr="00B11258">
        <w:t xml:space="preserve"> Thành viên Hội đồng quản trị được coi là tham dự và biểu quyết tại cuộc họp trong trường hợp sau đây:</w:t>
      </w:r>
    </w:p>
    <w:p w14:paraId="41BBDB2C" w14:textId="44D7C0D0" w:rsidR="005A069E" w:rsidRPr="00B11258" w:rsidRDefault="005A069E" w:rsidP="00CD095D">
      <w:pPr>
        <w:pStyle w:val="A5"/>
        <w:numPr>
          <w:ilvl w:val="0"/>
          <w:numId w:val="88"/>
        </w:numPr>
      </w:pPr>
      <w:bookmarkStart w:id="659" w:name="_Toc128399291"/>
      <w:r w:rsidRPr="00B11258">
        <w:t>Tham dự và biểu quyết trực tiếp tại cuộc họp;</w:t>
      </w:r>
      <w:bookmarkEnd w:id="659"/>
    </w:p>
    <w:p w14:paraId="5ED3EBB1" w14:textId="6696ACF2" w:rsidR="005A069E" w:rsidRPr="00B11258" w:rsidRDefault="005A069E" w:rsidP="00143946">
      <w:pPr>
        <w:pStyle w:val="A5"/>
      </w:pPr>
      <w:bookmarkStart w:id="660" w:name="_Toc128399292"/>
      <w:r w:rsidRPr="00B11258">
        <w:lastRenderedPageBreak/>
        <w:t>Ủy quyền cho người khác đến dự họp và biểu quyết theo quy định tại Điều lệ này;</w:t>
      </w:r>
      <w:bookmarkEnd w:id="660"/>
    </w:p>
    <w:p w14:paraId="0305D4CC" w14:textId="21AE52FD" w:rsidR="005A069E" w:rsidRPr="00B11258" w:rsidRDefault="005A069E" w:rsidP="00143946">
      <w:pPr>
        <w:pStyle w:val="A5"/>
      </w:pPr>
      <w:bookmarkStart w:id="661" w:name="_Toc128399293"/>
      <w:r w:rsidRPr="00B11258">
        <w:t>Tham dự và biểu quyết thông qua hội nghị trực tuyến, bỏ phiếu điện tử hoặc hình thức điện tử khác;</w:t>
      </w:r>
      <w:bookmarkEnd w:id="661"/>
    </w:p>
    <w:p w14:paraId="23D564A2" w14:textId="4213A8D4" w:rsidR="00A70040" w:rsidRPr="00B11258" w:rsidRDefault="005A069E" w:rsidP="00143946">
      <w:pPr>
        <w:pStyle w:val="A5"/>
      </w:pPr>
      <w:bookmarkStart w:id="662" w:name="_Toc128399294"/>
      <w:r w:rsidRPr="00B11258">
        <w:t>Gửi phiếu biểu quyết đến cuộc họp thông qua thư, fax, thư điện tử;</w:t>
      </w:r>
      <w:bookmarkEnd w:id="662"/>
    </w:p>
    <w:p w14:paraId="4C82730B" w14:textId="74400131" w:rsidR="00A70040" w:rsidRPr="00B11258" w:rsidRDefault="00A70040" w:rsidP="00EB761D">
      <w:pPr>
        <w:ind w:right="30"/>
        <w:rPr>
          <w:rFonts w:ascii="Times New Roman" w:hAnsi="Times New Roman"/>
          <w:color w:val="000000"/>
          <w:szCs w:val="28"/>
          <w:lang w:eastAsia="vi-VN"/>
        </w:rPr>
      </w:pPr>
      <w:r w:rsidRPr="00B11258">
        <w:rPr>
          <w:rFonts w:ascii="Times New Roman" w:hAnsi="Times New Roman"/>
          <w:color w:val="000000"/>
          <w:szCs w:val="28"/>
          <w:lang w:val="vi-VN" w:eastAsia="vi-VN"/>
        </w:rPr>
        <w:t xml:space="preserve">Trường hợp </w:t>
      </w:r>
      <w:r w:rsidR="00644FDE" w:rsidRPr="00B11258">
        <w:rPr>
          <w:rFonts w:ascii="Times New Roman" w:hAnsi="Times New Roman"/>
          <w:color w:val="000000"/>
          <w:szCs w:val="28"/>
          <w:lang w:eastAsia="vi-VN"/>
        </w:rPr>
        <w:t xml:space="preserve">cuộc họp lần thứ nhất </w:t>
      </w:r>
      <w:r w:rsidRPr="00B11258">
        <w:rPr>
          <w:rFonts w:ascii="Times New Roman" w:hAnsi="Times New Roman"/>
          <w:color w:val="000000"/>
          <w:szCs w:val="28"/>
          <w:lang w:val="vi-VN" w:eastAsia="vi-VN"/>
        </w:rPr>
        <w:t xml:space="preserve">không đủ số thành viên dự họp theo quy định, cuộc họp phải được triệu tập </w:t>
      </w:r>
      <w:r w:rsidR="00AB7F09" w:rsidRPr="00B11258">
        <w:rPr>
          <w:rFonts w:ascii="Times New Roman" w:hAnsi="Times New Roman"/>
          <w:color w:val="000000"/>
          <w:szCs w:val="28"/>
          <w:lang w:val="vi-VN" w:eastAsia="vi-VN"/>
        </w:rPr>
        <w:t>lần thứ hai trong thời hạn 07</w:t>
      </w:r>
      <w:r w:rsidR="00AB7F09" w:rsidRPr="00B11258">
        <w:rPr>
          <w:rFonts w:ascii="Times New Roman" w:hAnsi="Times New Roman"/>
          <w:color w:val="000000"/>
          <w:szCs w:val="28"/>
          <w:lang w:eastAsia="vi-VN"/>
        </w:rPr>
        <w:t xml:space="preserve"> (bảy)</w:t>
      </w:r>
      <w:r w:rsidRPr="00B11258">
        <w:rPr>
          <w:rFonts w:ascii="Times New Roman" w:hAnsi="Times New Roman"/>
          <w:color w:val="000000"/>
          <w:szCs w:val="28"/>
          <w:lang w:val="vi-VN" w:eastAsia="vi-VN"/>
        </w:rPr>
        <w:t xml:space="preserve"> ngày</w:t>
      </w:r>
      <w:r w:rsidR="00DD3E3F" w:rsidRPr="00B11258">
        <w:rPr>
          <w:rFonts w:ascii="Times New Roman" w:hAnsi="Times New Roman"/>
          <w:color w:val="000000"/>
          <w:szCs w:val="28"/>
          <w:lang w:eastAsia="vi-VN"/>
        </w:rPr>
        <w:t xml:space="preserve"> </w:t>
      </w:r>
      <w:r w:rsidR="006877FA" w:rsidRPr="00B11258">
        <w:rPr>
          <w:rFonts w:ascii="Times New Roman" w:hAnsi="Times New Roman"/>
          <w:color w:val="000000"/>
          <w:szCs w:val="28"/>
          <w:lang w:eastAsia="vi-VN"/>
        </w:rPr>
        <w:t>kể từ khi Chủ tịch Hội đồng quản trị hoặc người triệu tập gửi thông báo mời họp và các tài liệu kèm theo đến các thành viên Ban Kiểm soát như đối với các thành viên Hội đồng quản trị ngày dự định họp lần thứ nhất</w:t>
      </w:r>
      <w:r w:rsidR="002A443A" w:rsidRPr="00B11258">
        <w:rPr>
          <w:rFonts w:ascii="Times New Roman" w:hAnsi="Times New Roman"/>
          <w:color w:val="000000"/>
          <w:szCs w:val="28"/>
          <w:lang w:eastAsia="vi-VN"/>
        </w:rPr>
        <w:t xml:space="preserve">. </w:t>
      </w:r>
      <w:r w:rsidRPr="00B11258">
        <w:rPr>
          <w:rFonts w:ascii="Times New Roman" w:hAnsi="Times New Roman"/>
          <w:color w:val="000000"/>
          <w:szCs w:val="28"/>
          <w:lang w:val="vi-VN" w:eastAsia="vi-VN"/>
        </w:rPr>
        <w:t>Cuộc họp triệu tập lần thứ hai được tiến hành nếu có hơn một nửa (1/2) số thành viên Hội đồng quản trị dự họp.</w:t>
      </w:r>
    </w:p>
    <w:p w14:paraId="1CE24821" w14:textId="65CBDBEB" w:rsidR="00DD3E3F" w:rsidRPr="00B11258" w:rsidRDefault="00DD3E3F" w:rsidP="00EF5E1F">
      <w:pPr>
        <w:pStyle w:val="A4"/>
        <w:rPr>
          <w:color w:val="000000"/>
        </w:rPr>
      </w:pPr>
      <w:r w:rsidRPr="00B11258">
        <w:t>Trường hợp gửi phiếu biểu quyết đến cuộc họp thông qua thư, phiếu biểu quyết phải đựng trong phong bì dán kín và phải được chuyển đến Chủ tịch Hội đồng quản trị chậm nhất là 01 giờ trước khi khai mạc</w:t>
      </w:r>
      <w:r w:rsidR="00653FF1" w:rsidRPr="00B11258">
        <w:t>.</w:t>
      </w:r>
      <w:r w:rsidR="00653FF1" w:rsidRPr="00B11258">
        <w:rPr>
          <w:color w:val="000000"/>
          <w:lang w:eastAsia="vi-VN"/>
        </w:rPr>
        <w:t xml:space="preserve"> Phiếu biểu quyết chỉ được mở trước sự chứng kiến của tất cả người dự họp.</w:t>
      </w:r>
    </w:p>
    <w:p w14:paraId="43843ED1" w14:textId="7C335171" w:rsidR="00A70040" w:rsidRPr="00B11258" w:rsidRDefault="00A70040" w:rsidP="00EF5E1F">
      <w:pPr>
        <w:pStyle w:val="A4"/>
      </w:pPr>
      <w:r w:rsidRPr="00B11258">
        <w:t>Cuộc họp của Hội đồng quản trị có thể tổ chức theo hình thức hội nghị trực tuyến giữa các thành viên của Hội đồng quản trị khi tất cả hoặc một số thành viên đang ở những địa điểm khác nhau với điều kiện là mỗi thành viên tham gia họp đều có thể:</w:t>
      </w:r>
    </w:p>
    <w:p w14:paraId="436ABF41" w14:textId="769DE8A4" w:rsidR="00A70040" w:rsidRPr="00B11258" w:rsidRDefault="00A70040" w:rsidP="00CD095D">
      <w:pPr>
        <w:pStyle w:val="A5"/>
        <w:numPr>
          <w:ilvl w:val="0"/>
          <w:numId w:val="89"/>
        </w:numPr>
        <w:ind w:left="0" w:firstLine="720"/>
      </w:pPr>
      <w:bookmarkStart w:id="663" w:name="_Toc128399295"/>
      <w:r w:rsidRPr="00B11258">
        <w:t>Nghe từng thành viên Hội đồng quản trị khác cùng tham gia phát biểu trong cuộc họp;</w:t>
      </w:r>
      <w:bookmarkEnd w:id="663"/>
    </w:p>
    <w:p w14:paraId="6529DB6B" w14:textId="45E0BF0B" w:rsidR="00A94683" w:rsidRPr="00B11258" w:rsidRDefault="00A70040" w:rsidP="00143946">
      <w:pPr>
        <w:pStyle w:val="A5"/>
      </w:pPr>
      <w:bookmarkStart w:id="664" w:name="_Toc128399296"/>
      <w:r w:rsidRPr="00B11258">
        <w:t>Phát biểu với tất cả các thành viên tham dự khác một cách đồng thời.</w:t>
      </w:r>
      <w:bookmarkEnd w:id="664"/>
      <w:r w:rsidRPr="00B11258">
        <w:t xml:space="preserve"> </w:t>
      </w:r>
    </w:p>
    <w:p w14:paraId="7137E698" w14:textId="11D38F76" w:rsidR="00A70040" w:rsidRPr="00B11258" w:rsidRDefault="00A70040" w:rsidP="00A94683">
      <w:pPr>
        <w:ind w:right="30"/>
        <w:rPr>
          <w:rFonts w:ascii="Times New Roman" w:hAnsi="Times New Roman"/>
          <w:color w:val="000000"/>
          <w:szCs w:val="28"/>
          <w:lang w:val="vi-VN"/>
        </w:rPr>
      </w:pPr>
      <w:r w:rsidRPr="00B11258">
        <w:rPr>
          <w:rFonts w:ascii="Times New Roman" w:hAnsi="Times New Roman"/>
          <w:color w:val="000000"/>
          <w:szCs w:val="28"/>
          <w:lang w:val="vi-VN" w:eastAsia="vi-VN"/>
        </w:rPr>
        <w:t>Việc thảo luận giữa các thành viên có thể thực hiện một cách trực tiếp qua điện thoại hoặc bằng phương tiện liên lạc thông tin khác hoặc kết hợp các phương thức này. Thành viên Hội đồng quản trị tham gia cuộc họp như vậy được coi là “có mặt” tại cuộc họp đó. Địa điểm cuộc họp được tổ chức theo quy định này là địa điểm mà có đông nhất thành viên Hội đồng quản trị, hoặc là địa điểm có mặt Chủ tọa cuộc họp.</w:t>
      </w:r>
    </w:p>
    <w:p w14:paraId="08964816" w14:textId="77777777" w:rsidR="00A70040" w:rsidRPr="00B11258" w:rsidRDefault="00A70040" w:rsidP="00A94683">
      <w:pPr>
        <w:ind w:right="30"/>
        <w:rPr>
          <w:rFonts w:ascii="Times New Roman" w:hAnsi="Times New Roman"/>
          <w:color w:val="000000"/>
          <w:szCs w:val="28"/>
          <w:lang w:val="vi-VN"/>
        </w:rPr>
      </w:pPr>
      <w:r w:rsidRPr="00B11258">
        <w:rPr>
          <w:rFonts w:ascii="Times New Roman" w:hAnsi="Times New Roman"/>
          <w:color w:val="000000"/>
          <w:szCs w:val="28"/>
          <w:lang w:val="vi-VN" w:eastAsia="vi-VN"/>
        </w:rPr>
        <w:t>Các quyết định được thông qua trong cuộc họp qua điện thoại được tổ chức và tiến hành một cách hợp thức, có hiệu lực ngay khi kết thúc cuộc họp nhưng phải được khẳng định bằng các chữ ký trong biên bản của tất cả thành viên Hội đồng quản trị tham dự cuộc họp này.</w:t>
      </w:r>
    </w:p>
    <w:p w14:paraId="3B8F9A01" w14:textId="58C0BC4F" w:rsidR="00A70040" w:rsidRPr="00B11258" w:rsidRDefault="00A70040" w:rsidP="00EF5E1F">
      <w:pPr>
        <w:pStyle w:val="A4"/>
      </w:pPr>
      <w:r w:rsidRPr="00B11258">
        <w:lastRenderedPageBreak/>
        <w:t>Biểu quyết</w:t>
      </w:r>
    </w:p>
    <w:p w14:paraId="0F13EC83" w14:textId="1FEDB9BD" w:rsidR="00A70040" w:rsidRPr="00B11258" w:rsidRDefault="00A70040" w:rsidP="00CD095D">
      <w:pPr>
        <w:pStyle w:val="A5"/>
        <w:numPr>
          <w:ilvl w:val="0"/>
          <w:numId w:val="90"/>
        </w:numPr>
        <w:ind w:left="0" w:firstLine="720"/>
      </w:pPr>
      <w:bookmarkStart w:id="665" w:name="_Toc128399297"/>
      <w:r w:rsidRPr="00B11258">
        <w:t>Trừ quy</w:t>
      </w:r>
      <w:r w:rsidR="00351962" w:rsidRPr="00B11258">
        <w:t xml:space="preserve"> định tại điểm b khoản này</w:t>
      </w:r>
      <w:r w:rsidRPr="00B11258">
        <w:t>, mỗi thành viên Hội đồng quản trị hoặc người được ủy quyền theo quy định tại khoả</w:t>
      </w:r>
      <w:r w:rsidR="00351962" w:rsidRPr="00B11258">
        <w:t xml:space="preserve">n </w:t>
      </w:r>
      <w:r w:rsidR="006D0883" w:rsidRPr="00B11258">
        <w:t xml:space="preserve">9 </w:t>
      </w:r>
      <w:r w:rsidR="00351962" w:rsidRPr="00B11258">
        <w:t xml:space="preserve"> </w:t>
      </w:r>
      <w:r w:rsidRPr="00B11258">
        <w:t>Điều này trực tiếp có mặt với tư cách cá nhân tại cuộc họp Hội đồng quản trị có một (01) phiếu biểu quyết;</w:t>
      </w:r>
      <w:bookmarkEnd w:id="665"/>
    </w:p>
    <w:p w14:paraId="0A651065" w14:textId="72B49711" w:rsidR="00A70040" w:rsidRPr="00B11258" w:rsidRDefault="00A70040" w:rsidP="00143946">
      <w:pPr>
        <w:pStyle w:val="A5"/>
      </w:pPr>
      <w:bookmarkStart w:id="666" w:name="_Toc128399298"/>
      <w:r w:rsidRPr="00B11258">
        <w:t>Thành viên Hội đồng quản trị không được biểu quyết về các hợp đồng, các giao dịch hoặc đề xuất mà thành viên đó hoặc người liên quan tới thành viên đó có lợi ích và lợi ích đó mâu thuẫn hoặc có thể mâu thuẫn với lợi ích của Công ty. Thành viên Hội đồng quản trị không được tính vào tỷ lệ thành viên tối thiểu có mặt để có thể tổ chức cuộc họp Hội đồng quản trị về những quyết định mà thành viên đó không có quyền biểu quyết;</w:t>
      </w:r>
      <w:bookmarkEnd w:id="666"/>
    </w:p>
    <w:p w14:paraId="6232AC03" w14:textId="7F4B2498" w:rsidR="00A70040" w:rsidRPr="00B11258" w:rsidRDefault="00A70040" w:rsidP="00143946">
      <w:pPr>
        <w:pStyle w:val="A5"/>
      </w:pPr>
      <w:bookmarkStart w:id="667" w:name="_Toc128399299"/>
      <w:r w:rsidRPr="00B11258">
        <w:t xml:space="preserve">Theo quy định tại điểm d khoản </w:t>
      </w:r>
      <w:r w:rsidR="00D93CA2" w:rsidRPr="00B11258">
        <w:t>này</w:t>
      </w:r>
      <w:r w:rsidRPr="00B11258">
        <w:t>, khi có vấn đề phát sinh tại cuộc họp liên quan đến lợi ích hoặc quyền biểu quyết của thành viên Hội đồng quản trị mà thành viên đó không tự nguyện từ bỏ quyền biểu quyết, phán quyết của chủ tọa là quyết định cuối cùng, trừ trường hợp tính chất hoặc phạm vi lợi ích của thành viên Hội đồng quản trị liên quan chưa được công bố đầy đủ;</w:t>
      </w:r>
      <w:bookmarkEnd w:id="667"/>
    </w:p>
    <w:p w14:paraId="4CFDC734" w14:textId="24EE7440" w:rsidR="00A70040" w:rsidRPr="00B11258" w:rsidRDefault="00A70040" w:rsidP="00143946">
      <w:pPr>
        <w:pStyle w:val="A5"/>
      </w:pPr>
      <w:bookmarkStart w:id="668" w:name="_Toc128399300"/>
      <w:r w:rsidRPr="00B11258">
        <w:t>Thành viên Hội đồng quản trị hưởng lợi từ một hợp đồng được quy định tại điểm a và điểm b khoả</w:t>
      </w:r>
      <w:r w:rsidR="00446CE5" w:rsidRPr="00B11258">
        <w:t>n 6</w:t>
      </w:r>
      <w:r w:rsidRPr="00B11258">
        <w:t xml:space="preserve"> Điều 4</w:t>
      </w:r>
      <w:r w:rsidR="00975F1C" w:rsidRPr="00B11258">
        <w:t xml:space="preserve">3 </w:t>
      </w:r>
      <w:r w:rsidRPr="00B11258">
        <w:t>Điều lệ này được coi là có lợi ích đáng kể trong hợp đồng đó;</w:t>
      </w:r>
      <w:bookmarkEnd w:id="668"/>
    </w:p>
    <w:p w14:paraId="3ED0071C" w14:textId="0788D1EB" w:rsidR="00A70040" w:rsidRPr="00B11258" w:rsidRDefault="00A70040" w:rsidP="00143946">
      <w:pPr>
        <w:pStyle w:val="A5"/>
      </w:pPr>
      <w:bookmarkStart w:id="669" w:name="_Toc128399301"/>
      <w:r w:rsidRPr="00B11258">
        <w:t>Kiểm soát viên có quyền dự cuộc họp Hội đồng quản trị, có quyền thảo luận nhưng không được biểu quyết.</w:t>
      </w:r>
      <w:bookmarkEnd w:id="669"/>
    </w:p>
    <w:p w14:paraId="4DAD8241" w14:textId="58E0D743" w:rsidR="00A70040" w:rsidRPr="00B11258" w:rsidRDefault="00A70040" w:rsidP="00EF5E1F">
      <w:pPr>
        <w:pStyle w:val="A4"/>
      </w:pPr>
      <w:r w:rsidRPr="00B11258">
        <w:t>Thành viên Hội đồng quản trị trực tiếp hoặc gián tiếp được hưởng lợi từ một hợp đồng hoặc giao dịch đã được ký kết hoặc đang dự kiến ký kết với Công ty và biết bản thân là người có lợi ích trong đó có trách nhiệm công khai lợi ích này tại cuộc họp đầu tiên của Hội đồng thảo luận về việc ký kết hợp đồng hoặc giao dịch này. Trường hợp thành viên Hội đồng quản trị không biết bản thân và người liên quan có lợi ích vào thời điểm hợp đồng, giao dịch được ký với Công ty, thành viên Hội đồng quản trị này phải công khai các lợi ích liên quan tại cuộc họp đầu tiên của Hội đồng quản trị được tổ chức sau khi thành viên này biết rằng mình có lợi ích hoặc sẽ có lợi ích trong giao dịch hoặc hợp đồng nêu trên.</w:t>
      </w:r>
    </w:p>
    <w:p w14:paraId="146AE397" w14:textId="44AF00A4" w:rsidR="00A70040" w:rsidRPr="00B11258" w:rsidRDefault="00A70040" w:rsidP="00EF5E1F">
      <w:pPr>
        <w:pStyle w:val="A4"/>
      </w:pPr>
      <w:r w:rsidRPr="00B11258">
        <w:t xml:space="preserve">Hội đồng quản trị thông qua các quyết định và ra nghị quyết trên cơ sở đa số thành viên Hội đồng quản trị dự họp tán thành. Trường hợp số phiếu </w:t>
      </w:r>
      <w:r w:rsidRPr="00B11258">
        <w:lastRenderedPageBreak/>
        <w:t>tán thành và phản đối ngang bằng nhau, thì quyết định cuối cùng thuộc về phía có ý kiến của chủ tịch Hội đồng quản trị.</w:t>
      </w:r>
    </w:p>
    <w:p w14:paraId="63A9C184" w14:textId="0B66322C" w:rsidR="00A70040" w:rsidRPr="00B11258" w:rsidRDefault="00A70040" w:rsidP="00EF5E1F">
      <w:pPr>
        <w:pStyle w:val="A4"/>
      </w:pPr>
      <w:r w:rsidRPr="00B11258">
        <w:t>Nghị quyết theo hình thức lấy ý kiến bằng văn bản được thông qua trên cơ sở ý kiến tán thành của đa số thành viên Hội đồng quản trị có quyền biểu quyết. Nghị quyết này có hiệu lực và giá trị như nghị quyết được thông qua tại cuộc họp.</w:t>
      </w:r>
    </w:p>
    <w:p w14:paraId="0271BE7F" w14:textId="357577DE" w:rsidR="00A70040" w:rsidRPr="00B11258" w:rsidRDefault="00A70040" w:rsidP="00EF5E1F">
      <w:pPr>
        <w:pStyle w:val="A4"/>
      </w:pPr>
      <w:r w:rsidRPr="00B11258">
        <w:t xml:space="preserve">Chủ tịch Hội đồng quản trị có trách nhiệm gửi biên bản họp Hội đồng quản trị tới các thành viên và biên bản đó là bằng chứng xác thực về công việc đã được tiến hành trong cuộc họp trừ khi có ý kiến phản đối về nội dung biên bản trong thời hạn </w:t>
      </w:r>
      <w:r w:rsidR="00887A0A" w:rsidRPr="00B11258">
        <w:t xml:space="preserve">10 (mười) </w:t>
      </w:r>
      <w:r w:rsidRPr="00B11258">
        <w:t>ngày kể từ ngày gửi. Biên bản họp Hội đồng quản trị được lập bằng tiếng Việt và có thể lập bằng tiếng Anh. Biên bản phải có chữ ký của chủ tọa và người ghi biên bả</w:t>
      </w:r>
      <w:r w:rsidR="00036F85" w:rsidRPr="00B11258">
        <w:t>n và thành viên Hội đồng quản trị tham dự họp và biểu quyết.</w:t>
      </w:r>
    </w:p>
    <w:p w14:paraId="2961B0CC" w14:textId="7623F2B4" w:rsidR="00E73B9A" w:rsidRPr="00B11258" w:rsidRDefault="00E73B9A" w:rsidP="00EF5E1F">
      <w:pPr>
        <w:pStyle w:val="A4"/>
      </w:pPr>
      <w:r w:rsidRPr="00B11258">
        <w:t>Trường hợp chủ tọa</w:t>
      </w:r>
      <w:r w:rsidR="00036F85" w:rsidRPr="00B11258">
        <w:t xml:space="preserve">, người ghi biên bản từ chối ký biên bản họp nhưng nếu được tất cả các thành viên </w:t>
      </w:r>
      <w:r w:rsidR="001B5A44" w:rsidRPr="00B11258">
        <w:t>khác của Hội đồng quản trị tham dự họp ký và có đầy đủ nội dung theo quy định tại các điểm a, b, c, d, đ, e</w:t>
      </w:r>
      <w:r w:rsidR="00031015" w:rsidRPr="00B11258">
        <w:t>, g</w:t>
      </w:r>
      <w:r w:rsidR="001B5A44" w:rsidRPr="00B11258">
        <w:t xml:space="preserve"> và </w:t>
      </w:r>
      <w:r w:rsidR="00031015" w:rsidRPr="00B11258">
        <w:t xml:space="preserve">h </w:t>
      </w:r>
      <w:r w:rsidR="001B5A44" w:rsidRPr="00B11258">
        <w:t>khoản 1 Điều 158 Luật Doanh nghiệp</w:t>
      </w:r>
      <w:r w:rsidR="00031015" w:rsidRPr="00B11258">
        <w:t xml:space="preserve"> thì biên bản này có hiệu lực.</w:t>
      </w:r>
    </w:p>
    <w:p w14:paraId="60A5C3EF" w14:textId="0F7A1A37" w:rsidR="00A70040" w:rsidRPr="00B11258" w:rsidRDefault="00A70040" w:rsidP="002E2C20">
      <w:pPr>
        <w:pStyle w:val="A2"/>
      </w:pPr>
      <w:bookmarkStart w:id="670" w:name="_Toc128386312"/>
      <w:bookmarkStart w:id="671" w:name="_Toc128397692"/>
      <w:bookmarkStart w:id="672" w:name="_Toc128398102"/>
      <w:bookmarkStart w:id="673" w:name="_Toc128399302"/>
      <w:bookmarkStart w:id="674" w:name="_Toc128399442"/>
      <w:bookmarkStart w:id="675" w:name="_Toc128399528"/>
      <w:bookmarkStart w:id="676" w:name="_Toc130574153"/>
      <w:bookmarkStart w:id="677" w:name="_Toc130761631"/>
      <w:bookmarkStart w:id="678" w:name="_Toc131234168"/>
      <w:bookmarkStart w:id="679" w:name="_Toc131234291"/>
      <w:bookmarkStart w:id="680" w:name="_Toc131234649"/>
      <w:bookmarkStart w:id="681" w:name="_Toc131235166"/>
      <w:bookmarkStart w:id="682" w:name="_Toc131255212"/>
      <w:r w:rsidRPr="00B11258">
        <w:rPr>
          <w:lang w:val="vi-VN"/>
        </w:rPr>
        <w:t>Các tiểu ban thuộc Hội đồng quản trị</w:t>
      </w:r>
      <w:bookmarkEnd w:id="670"/>
      <w:bookmarkEnd w:id="671"/>
      <w:bookmarkEnd w:id="672"/>
      <w:bookmarkEnd w:id="673"/>
      <w:bookmarkEnd w:id="674"/>
      <w:bookmarkEnd w:id="675"/>
      <w:bookmarkEnd w:id="676"/>
      <w:bookmarkEnd w:id="677"/>
      <w:bookmarkEnd w:id="678"/>
      <w:bookmarkEnd w:id="679"/>
      <w:bookmarkEnd w:id="680"/>
      <w:bookmarkEnd w:id="681"/>
      <w:bookmarkEnd w:id="682"/>
    </w:p>
    <w:p w14:paraId="525A91B3" w14:textId="5EC945E5" w:rsidR="00A70040" w:rsidRPr="00B11258" w:rsidRDefault="00A70040" w:rsidP="00CD095D">
      <w:pPr>
        <w:pStyle w:val="A4"/>
        <w:numPr>
          <w:ilvl w:val="0"/>
          <w:numId w:val="35"/>
        </w:numPr>
      </w:pPr>
      <w:r w:rsidRPr="00B11258">
        <w:t>Hội đồng quản trị có thể thành lập tiểu ban trực thuộc để phụ trách về chính sách phát triển, nhân sự, lương thưởng, kiểm toán nội bộ. Việc thành lập các tiểu ban phải được sự chấp thuận của Đại hội đồng cổ đông. Số lượng thành viên của tiểu ban do Hội đồng quản trị quyết định, ít nhất là ba (03) người bao gồm thành viên của Hội đồng quản trị và thành viên bên ngoài. Các thành viên độc lập Hội đồng quản trị/thành viên Hội đồng quản trị không điều hành được bổ nhiệm làm Trưởng tiểu ban theo quyết định của Hội đồng quản trị. Hoạt động của tiểu ban phải tuân thủ theo quy định của Hội đồng quản trị. Nghị quyết của tiểu ban chỉ có hiệu lực khi có đa số thành viên tham dự và biểu quyết thông qua tại cuộc họp của tiểu ban là thành viên Hội đồng quản trị.</w:t>
      </w:r>
    </w:p>
    <w:p w14:paraId="779463C1" w14:textId="1EFC8B5D" w:rsidR="00A70040" w:rsidRPr="00B11258" w:rsidRDefault="00A70040" w:rsidP="00EF5E1F">
      <w:pPr>
        <w:pStyle w:val="A4"/>
      </w:pPr>
      <w:r w:rsidRPr="00B11258">
        <w:t xml:space="preserve">Việc thực thi quyết định của Hội đồng quản trị, hoặc của tiểu ban trực thuộc Hội đồng quản trị, hoặc của người có tư cách thành viên tiểu ban Hội đồng quản trị phải phù hợp với các quy định pháp luật hiện hành và quy định tại Điều lệ công ty. </w:t>
      </w:r>
    </w:p>
    <w:p w14:paraId="12C3DA41" w14:textId="52DE96A6" w:rsidR="00A70040" w:rsidRPr="00B11258" w:rsidRDefault="00A70040" w:rsidP="002E2C20">
      <w:pPr>
        <w:pStyle w:val="A2"/>
      </w:pPr>
      <w:bookmarkStart w:id="683" w:name="_Toc128386313"/>
      <w:bookmarkStart w:id="684" w:name="_Toc128397693"/>
      <w:bookmarkStart w:id="685" w:name="_Toc128398103"/>
      <w:bookmarkStart w:id="686" w:name="_Toc128399303"/>
      <w:bookmarkStart w:id="687" w:name="_Toc128399443"/>
      <w:bookmarkStart w:id="688" w:name="_Toc128399529"/>
      <w:bookmarkStart w:id="689" w:name="_Toc130574154"/>
      <w:bookmarkStart w:id="690" w:name="_Toc130761632"/>
      <w:bookmarkStart w:id="691" w:name="_Toc131234169"/>
      <w:bookmarkStart w:id="692" w:name="_Toc131234292"/>
      <w:bookmarkStart w:id="693" w:name="_Toc131234650"/>
      <w:bookmarkStart w:id="694" w:name="_Toc131235167"/>
      <w:bookmarkStart w:id="695" w:name="_Toc131255213"/>
      <w:r w:rsidRPr="00B11258">
        <w:rPr>
          <w:lang w:val="vi-VN"/>
        </w:rPr>
        <w:t>Người phụ trách quản trị công ty</w:t>
      </w:r>
      <w:bookmarkEnd w:id="683"/>
      <w:bookmarkEnd w:id="684"/>
      <w:bookmarkEnd w:id="685"/>
      <w:bookmarkEnd w:id="686"/>
      <w:bookmarkEnd w:id="687"/>
      <w:bookmarkEnd w:id="688"/>
      <w:bookmarkEnd w:id="689"/>
      <w:bookmarkEnd w:id="690"/>
      <w:bookmarkEnd w:id="691"/>
      <w:bookmarkEnd w:id="692"/>
      <w:bookmarkEnd w:id="693"/>
      <w:bookmarkEnd w:id="694"/>
      <w:bookmarkEnd w:id="695"/>
    </w:p>
    <w:p w14:paraId="7E989BE4" w14:textId="0107D33F" w:rsidR="00A70040" w:rsidRPr="00B11258" w:rsidRDefault="00A70040" w:rsidP="00CD095D">
      <w:pPr>
        <w:pStyle w:val="A4"/>
        <w:numPr>
          <w:ilvl w:val="0"/>
          <w:numId w:val="36"/>
        </w:numPr>
      </w:pPr>
      <w:r w:rsidRPr="00B11258">
        <w:lastRenderedPageBreak/>
        <w:t>Hội đồng quản trị chỉ định ít nhất một (01) người làm Người phụ trách quản trị công ty để hỗ trợ hoạt động quản trị công ty được tiến hành một cách có hiệu quả. Nhiệm kỳ của Người phụ trách quản trị công ty do Hội đồng quản trị quyết định, tối đa là năm (05) năm. Người phụ trách quản trị công ty có thể kiêm nhiệm làm Thư ký công ty theo quy định tại khoản 5 Điều 156 Luật Doanh nghiệp.</w:t>
      </w:r>
    </w:p>
    <w:p w14:paraId="3FA18771" w14:textId="1D9DAC7A" w:rsidR="00A70040" w:rsidRPr="00B11258" w:rsidRDefault="00A70040" w:rsidP="00EF5E1F">
      <w:pPr>
        <w:pStyle w:val="A4"/>
      </w:pPr>
      <w:r w:rsidRPr="00B11258">
        <w:t>Người phụ trách quản trị công ty phải đáp ứng các tiêu chuẩn sau:</w:t>
      </w:r>
    </w:p>
    <w:p w14:paraId="71D07500" w14:textId="08665BB9" w:rsidR="0042189B" w:rsidRPr="00B11258" w:rsidRDefault="00A70040" w:rsidP="00CD095D">
      <w:pPr>
        <w:pStyle w:val="A5"/>
        <w:numPr>
          <w:ilvl w:val="0"/>
          <w:numId w:val="91"/>
        </w:numPr>
      </w:pPr>
      <w:bookmarkStart w:id="696" w:name="_Toc128399304"/>
      <w:r w:rsidRPr="00B11258">
        <w:t>Có hiểu biết về pháp luật;</w:t>
      </w:r>
      <w:bookmarkEnd w:id="696"/>
    </w:p>
    <w:p w14:paraId="74317C1A" w14:textId="71F0028B" w:rsidR="0042189B" w:rsidRPr="00B11258" w:rsidRDefault="00A70040" w:rsidP="00143946">
      <w:pPr>
        <w:pStyle w:val="A5"/>
      </w:pPr>
      <w:bookmarkStart w:id="697" w:name="_Toc128399305"/>
      <w:r w:rsidRPr="00B11258">
        <w:t>Không được đồng thời làm việc cho công ty kiểm toán độc lập đang thực hiện kiểm toán các báo cáo tài chính của Công ty;</w:t>
      </w:r>
      <w:bookmarkEnd w:id="697"/>
    </w:p>
    <w:p w14:paraId="270167A5" w14:textId="6B7B7ABF" w:rsidR="0042189B" w:rsidRPr="00B11258" w:rsidRDefault="00A70040" w:rsidP="00143946">
      <w:pPr>
        <w:pStyle w:val="A5"/>
      </w:pPr>
      <w:bookmarkStart w:id="698" w:name="_Toc128399306"/>
      <w:r w:rsidRPr="00B11258">
        <w:t>Các tiêu chuẩn khác theo quy định của pháp luật, Điều lệ này và quyết định của Hội đồng quản trị.</w:t>
      </w:r>
      <w:bookmarkEnd w:id="698"/>
    </w:p>
    <w:p w14:paraId="39515EB0" w14:textId="7BF1DB1C" w:rsidR="00A70040" w:rsidRPr="00B11258" w:rsidRDefault="00A70040" w:rsidP="00EF5E1F">
      <w:pPr>
        <w:pStyle w:val="A4"/>
        <w:rPr>
          <w:color w:val="auto"/>
          <w:szCs w:val="22"/>
        </w:rPr>
      </w:pPr>
      <w:r w:rsidRPr="00B11258">
        <w:t>Hội đồng quản trị có thể bãi nhiệm Người phụ trách quản trị công ty khi cần nhưng không trái với các quy định pháp luật hiện hành về lao động. Hội đồng quản trị có thể bổ nhiệm Trợ lý Người phụ trách quản trị công ty tùy từng thời điểm.</w:t>
      </w:r>
    </w:p>
    <w:p w14:paraId="01AA4568" w14:textId="086FCDE4" w:rsidR="00A70040" w:rsidRPr="00B11258" w:rsidRDefault="00A70040" w:rsidP="00EF5E1F">
      <w:pPr>
        <w:pStyle w:val="A4"/>
      </w:pPr>
      <w:r w:rsidRPr="00B11258">
        <w:t>Người phụ trách quản trị công ty có các quyền và nghĩa vụ sau:</w:t>
      </w:r>
    </w:p>
    <w:p w14:paraId="3E924452" w14:textId="30678FB7" w:rsidR="00563C5C" w:rsidRPr="00B11258" w:rsidRDefault="00A70040" w:rsidP="00CD095D">
      <w:pPr>
        <w:pStyle w:val="A5"/>
        <w:numPr>
          <w:ilvl w:val="0"/>
          <w:numId w:val="92"/>
        </w:numPr>
        <w:ind w:left="0" w:firstLine="709"/>
      </w:pPr>
      <w:bookmarkStart w:id="699" w:name="_Toc128399307"/>
      <w:r w:rsidRPr="00B11258">
        <w:t>Tư vấn Hội đồng quản trị trong việc tổ chức họp Đại hội đồng cổ đông theo quy định và các công việc liên quan giữa Công ty và cổ đông;</w:t>
      </w:r>
      <w:bookmarkEnd w:id="699"/>
    </w:p>
    <w:p w14:paraId="34790EB5" w14:textId="66C6F9AD" w:rsidR="00563C5C" w:rsidRPr="00B11258" w:rsidRDefault="00A70040" w:rsidP="00143946">
      <w:pPr>
        <w:pStyle w:val="A5"/>
      </w:pPr>
      <w:bookmarkStart w:id="700" w:name="_Toc128399308"/>
      <w:r w:rsidRPr="00B11258">
        <w:t>Chuẩn bị các cuộc họp Hội đồng quản trị, Ban kiểm soát và Đại hội đồng cổ đông theo yêu cầu của Hội đồng quản trị hoặc Ban kiểm soát;</w:t>
      </w:r>
      <w:bookmarkEnd w:id="700"/>
    </w:p>
    <w:p w14:paraId="5B309034" w14:textId="268112EF" w:rsidR="00563C5C" w:rsidRPr="00B11258" w:rsidRDefault="00A70040" w:rsidP="00143946">
      <w:pPr>
        <w:pStyle w:val="A5"/>
      </w:pPr>
      <w:bookmarkStart w:id="701" w:name="_Toc128399309"/>
      <w:r w:rsidRPr="00B11258">
        <w:t>Tư vấn về thủ tục của các cuộc họp;</w:t>
      </w:r>
      <w:bookmarkEnd w:id="701"/>
    </w:p>
    <w:p w14:paraId="432EE6D5" w14:textId="308D8C65" w:rsidR="00563C5C" w:rsidRPr="00B11258" w:rsidRDefault="00A70040" w:rsidP="00143946">
      <w:pPr>
        <w:pStyle w:val="A5"/>
      </w:pPr>
      <w:bookmarkStart w:id="702" w:name="_Toc128399310"/>
      <w:r w:rsidRPr="00B11258">
        <w:t>Tham dự các cuộc họp;</w:t>
      </w:r>
      <w:bookmarkEnd w:id="702"/>
    </w:p>
    <w:p w14:paraId="169F27C6" w14:textId="53529DF6" w:rsidR="00563C5C" w:rsidRPr="00B11258" w:rsidRDefault="00A70040" w:rsidP="00143946">
      <w:pPr>
        <w:pStyle w:val="A5"/>
      </w:pPr>
      <w:bookmarkStart w:id="703" w:name="_Toc128399311"/>
      <w:r w:rsidRPr="00B11258">
        <w:t>Tư vấn thủ tục lập các nghị quyết của Hội đồng quản trị phù hợp với quy định của pháp luật;</w:t>
      </w:r>
      <w:bookmarkEnd w:id="703"/>
    </w:p>
    <w:p w14:paraId="0E56B910" w14:textId="09A293B8" w:rsidR="00563C5C" w:rsidRPr="00B11258" w:rsidRDefault="00A70040" w:rsidP="00143946">
      <w:pPr>
        <w:pStyle w:val="A5"/>
      </w:pPr>
      <w:bookmarkStart w:id="704" w:name="_Toc128399312"/>
      <w:r w:rsidRPr="00B11258">
        <w:t>Cung cấp các thông tin tài chính, bản sao biên bản họp Hội đồng quản trị và các thông tin khác cho thành viên của Hội đồng quản trị và Kiểm soát viên;</w:t>
      </w:r>
      <w:bookmarkEnd w:id="704"/>
    </w:p>
    <w:p w14:paraId="2C5D610F" w14:textId="6DA3206E" w:rsidR="00563C5C" w:rsidRPr="00B11258" w:rsidRDefault="00A70040" w:rsidP="00143946">
      <w:pPr>
        <w:pStyle w:val="A5"/>
      </w:pPr>
      <w:bookmarkStart w:id="705" w:name="_Toc128399313"/>
      <w:r w:rsidRPr="00B11258">
        <w:t>Giám sát và báo cáo Hội đồng quản trị về hoạt động công bố thông tin củ</w:t>
      </w:r>
      <w:r w:rsidR="00563C5C" w:rsidRPr="00B11258">
        <w:t>a công ty;</w:t>
      </w:r>
      <w:bookmarkEnd w:id="705"/>
    </w:p>
    <w:p w14:paraId="30E99E6A" w14:textId="3970F512" w:rsidR="003267C5" w:rsidRPr="00B11258" w:rsidRDefault="003267C5" w:rsidP="00143946">
      <w:pPr>
        <w:pStyle w:val="A5"/>
      </w:pPr>
      <w:bookmarkStart w:id="706" w:name="_Toc128399314"/>
      <w:r w:rsidRPr="00B11258">
        <w:t>Là đầu mối liên lạc với các bên có quyền lợi liên quan;</w:t>
      </w:r>
      <w:bookmarkEnd w:id="706"/>
    </w:p>
    <w:p w14:paraId="66969E2E" w14:textId="119B9501" w:rsidR="00563C5C" w:rsidRPr="00B11258" w:rsidRDefault="00A70040" w:rsidP="00143946">
      <w:pPr>
        <w:pStyle w:val="A5"/>
      </w:pPr>
      <w:bookmarkStart w:id="707" w:name="_Toc128399315"/>
      <w:r w:rsidRPr="00B11258">
        <w:lastRenderedPageBreak/>
        <w:t>Bảo mật thông tin theo các quy định của pháp luật và Điều lệ</w:t>
      </w:r>
      <w:r w:rsidR="00563C5C" w:rsidRPr="00B11258">
        <w:t xml:space="preserve"> công ty;</w:t>
      </w:r>
      <w:bookmarkEnd w:id="707"/>
    </w:p>
    <w:p w14:paraId="0D874238" w14:textId="7F038732" w:rsidR="00246FDA" w:rsidRPr="00B11258" w:rsidRDefault="00A70040" w:rsidP="00143946">
      <w:pPr>
        <w:pStyle w:val="A5"/>
      </w:pPr>
      <w:bookmarkStart w:id="708" w:name="_Toc128399316"/>
      <w:r w:rsidRPr="00B11258">
        <w:t>Các quyền và nghĩa vụ khác theo quy định của pháp luật và Điều lệ công ty.</w:t>
      </w:r>
      <w:bookmarkEnd w:id="708"/>
    </w:p>
    <w:p w14:paraId="2A0FC910" w14:textId="7EBBC5FC" w:rsidR="00246FDA" w:rsidRPr="00B11258" w:rsidRDefault="00A70040" w:rsidP="00FD6CC0">
      <w:pPr>
        <w:pStyle w:val="A1"/>
        <w:rPr>
          <w:rFonts w:ascii="Times New Roman" w:hAnsi="Times New Roman"/>
        </w:rPr>
      </w:pPr>
      <w:bookmarkStart w:id="709" w:name="_Toc128397694"/>
      <w:bookmarkStart w:id="710" w:name="_Toc128398104"/>
      <w:bookmarkStart w:id="711" w:name="_Toc128399317"/>
      <w:bookmarkStart w:id="712" w:name="_Toc128399444"/>
      <w:bookmarkStart w:id="713" w:name="_Toc128399530"/>
      <w:bookmarkStart w:id="714" w:name="_Toc130574155"/>
      <w:bookmarkStart w:id="715" w:name="_Toc130761633"/>
      <w:bookmarkStart w:id="716" w:name="_Toc131234170"/>
      <w:bookmarkStart w:id="717" w:name="_Toc131234293"/>
      <w:bookmarkStart w:id="718" w:name="_Toc131234651"/>
      <w:bookmarkStart w:id="719" w:name="_Toc131235168"/>
      <w:bookmarkStart w:id="720" w:name="_Toc131255214"/>
      <w:r w:rsidRPr="00B11258">
        <w:rPr>
          <w:rFonts w:ascii="Times New Roman" w:hAnsi="Times New Roman"/>
        </w:rPr>
        <w:t>TỔNG GIÁM ĐỐC VÀ NGƯỜI ĐIỀU HÀNH KHÁC</w:t>
      </w:r>
      <w:bookmarkEnd w:id="709"/>
      <w:bookmarkEnd w:id="710"/>
      <w:bookmarkEnd w:id="711"/>
      <w:bookmarkEnd w:id="712"/>
      <w:bookmarkEnd w:id="713"/>
      <w:bookmarkEnd w:id="714"/>
      <w:bookmarkEnd w:id="715"/>
      <w:bookmarkEnd w:id="716"/>
      <w:bookmarkEnd w:id="717"/>
      <w:bookmarkEnd w:id="718"/>
      <w:bookmarkEnd w:id="719"/>
      <w:bookmarkEnd w:id="720"/>
    </w:p>
    <w:p w14:paraId="76959600" w14:textId="766A29FC" w:rsidR="00A70040" w:rsidRPr="00B11258" w:rsidRDefault="00A70040" w:rsidP="002E2C20">
      <w:pPr>
        <w:pStyle w:val="A2"/>
      </w:pPr>
      <w:bookmarkStart w:id="721" w:name="_Toc128386315"/>
      <w:bookmarkStart w:id="722" w:name="_Toc128397695"/>
      <w:bookmarkStart w:id="723" w:name="_Toc128398105"/>
      <w:bookmarkStart w:id="724" w:name="_Toc128399318"/>
      <w:bookmarkStart w:id="725" w:name="_Toc128399445"/>
      <w:bookmarkStart w:id="726" w:name="_Toc128399531"/>
      <w:bookmarkStart w:id="727" w:name="_Toc130574156"/>
      <w:bookmarkStart w:id="728" w:name="_Toc130761634"/>
      <w:bookmarkStart w:id="729" w:name="_Toc131234171"/>
      <w:bookmarkStart w:id="730" w:name="_Toc131234294"/>
      <w:bookmarkStart w:id="731" w:name="_Toc131234652"/>
      <w:bookmarkStart w:id="732" w:name="_Toc131235169"/>
      <w:bookmarkStart w:id="733" w:name="_Toc131255215"/>
      <w:r w:rsidRPr="00B11258">
        <w:rPr>
          <w:lang w:val="vi-VN"/>
        </w:rPr>
        <w:t>Tổ chức bộ máy quản lý</w:t>
      </w:r>
      <w:bookmarkEnd w:id="721"/>
      <w:bookmarkEnd w:id="722"/>
      <w:bookmarkEnd w:id="723"/>
      <w:bookmarkEnd w:id="724"/>
      <w:bookmarkEnd w:id="725"/>
      <w:bookmarkEnd w:id="726"/>
      <w:bookmarkEnd w:id="727"/>
      <w:bookmarkEnd w:id="728"/>
      <w:bookmarkEnd w:id="729"/>
      <w:bookmarkEnd w:id="730"/>
      <w:bookmarkEnd w:id="731"/>
      <w:bookmarkEnd w:id="732"/>
      <w:bookmarkEnd w:id="733"/>
    </w:p>
    <w:p w14:paraId="63A87D4D" w14:textId="43B58AE8" w:rsidR="00A70040" w:rsidRPr="00B11258" w:rsidRDefault="00A70040" w:rsidP="00877EB7">
      <w:pPr>
        <w:widowControl w:val="0"/>
        <w:rPr>
          <w:rFonts w:ascii="Times New Roman" w:hAnsi="Times New Roman"/>
          <w:color w:val="000000"/>
          <w:szCs w:val="28"/>
        </w:rPr>
      </w:pPr>
      <w:r w:rsidRPr="00B11258">
        <w:rPr>
          <w:rFonts w:ascii="Times New Roman" w:hAnsi="Times New Roman"/>
          <w:color w:val="000000"/>
          <w:szCs w:val="28"/>
          <w:lang w:val="vi-VN" w:eastAsia="vi-VN"/>
        </w:rPr>
        <w:t>Hệ thống quản lý của Công ty phải đảm bảo bộ máy quản lý chịu trách nhiệm trước Hội đồng quản trị và chịu sự giám sát, chỉ đạo của Hội đồng quản trị trong công việc kinh doanh hàng ngày của Công ty. Công ty có</w:t>
      </w:r>
      <w:r w:rsidR="000347EC" w:rsidRPr="00B11258">
        <w:rPr>
          <w:rFonts w:ascii="Times New Roman" w:hAnsi="Times New Roman"/>
          <w:color w:val="000000"/>
          <w:szCs w:val="28"/>
          <w:lang w:eastAsia="vi-VN"/>
        </w:rPr>
        <w:t xml:space="preserve"> 01</w:t>
      </w:r>
      <w:r w:rsidR="000347EC" w:rsidRPr="00B11258">
        <w:rPr>
          <w:rFonts w:ascii="Times New Roman" w:hAnsi="Times New Roman"/>
          <w:color w:val="000000"/>
          <w:szCs w:val="28"/>
          <w:lang w:val="vi-VN" w:eastAsia="vi-VN"/>
        </w:rPr>
        <w:t xml:space="preserve"> </w:t>
      </w:r>
      <w:r w:rsidR="000347EC" w:rsidRPr="00B11258">
        <w:rPr>
          <w:rFonts w:ascii="Times New Roman" w:hAnsi="Times New Roman"/>
          <w:color w:val="000000"/>
          <w:szCs w:val="28"/>
          <w:lang w:eastAsia="vi-VN"/>
        </w:rPr>
        <w:t>(</w:t>
      </w:r>
      <w:r w:rsidR="000347EC" w:rsidRPr="00B11258">
        <w:rPr>
          <w:rFonts w:ascii="Times New Roman" w:hAnsi="Times New Roman"/>
          <w:color w:val="000000"/>
          <w:szCs w:val="28"/>
          <w:lang w:val="vi-VN" w:eastAsia="vi-VN"/>
        </w:rPr>
        <w:t>một</w:t>
      </w:r>
      <w:r w:rsidR="000347EC" w:rsidRPr="00B11258">
        <w:rPr>
          <w:rFonts w:ascii="Times New Roman" w:hAnsi="Times New Roman"/>
          <w:color w:val="000000"/>
          <w:szCs w:val="28"/>
          <w:lang w:eastAsia="vi-VN"/>
        </w:rPr>
        <w:t>)</w:t>
      </w:r>
      <w:r w:rsidRPr="00B11258">
        <w:rPr>
          <w:rFonts w:ascii="Times New Roman" w:hAnsi="Times New Roman"/>
          <w:color w:val="000000"/>
          <w:szCs w:val="28"/>
          <w:lang w:val="vi-VN" w:eastAsia="vi-VN"/>
        </w:rPr>
        <w:t xml:space="preserve"> Tổng giám đốc, các Phó tổng giám đốc, </w:t>
      </w:r>
      <w:r w:rsidR="002201FC" w:rsidRPr="00B11258">
        <w:rPr>
          <w:rFonts w:ascii="Times New Roman" w:hAnsi="Times New Roman"/>
          <w:color w:val="000000"/>
          <w:szCs w:val="28"/>
          <w:lang w:eastAsia="vi-VN"/>
        </w:rPr>
        <w:t>01</w:t>
      </w:r>
      <w:r w:rsidR="002201FC" w:rsidRPr="00B11258">
        <w:rPr>
          <w:rFonts w:ascii="Times New Roman" w:hAnsi="Times New Roman"/>
          <w:color w:val="000000"/>
          <w:szCs w:val="28"/>
          <w:lang w:val="vi-VN" w:eastAsia="vi-VN"/>
        </w:rPr>
        <w:t xml:space="preserve"> </w:t>
      </w:r>
      <w:r w:rsidR="002201FC" w:rsidRPr="00B11258">
        <w:rPr>
          <w:rFonts w:ascii="Times New Roman" w:hAnsi="Times New Roman"/>
          <w:color w:val="000000"/>
          <w:szCs w:val="28"/>
          <w:lang w:eastAsia="vi-VN"/>
        </w:rPr>
        <w:t>(</w:t>
      </w:r>
      <w:r w:rsidR="002201FC" w:rsidRPr="00B11258">
        <w:rPr>
          <w:rFonts w:ascii="Times New Roman" w:hAnsi="Times New Roman"/>
          <w:color w:val="000000"/>
          <w:szCs w:val="28"/>
          <w:lang w:val="vi-VN" w:eastAsia="vi-VN"/>
        </w:rPr>
        <w:t>một</w:t>
      </w:r>
      <w:r w:rsidR="002201FC" w:rsidRPr="00B11258">
        <w:rPr>
          <w:rFonts w:ascii="Times New Roman" w:hAnsi="Times New Roman"/>
          <w:color w:val="000000"/>
          <w:szCs w:val="28"/>
          <w:lang w:eastAsia="vi-VN"/>
        </w:rPr>
        <w:t xml:space="preserve">) </w:t>
      </w:r>
      <w:r w:rsidRPr="00B11258">
        <w:rPr>
          <w:rFonts w:ascii="Times New Roman" w:hAnsi="Times New Roman"/>
          <w:color w:val="000000"/>
          <w:szCs w:val="28"/>
          <w:lang w:val="vi-VN" w:eastAsia="vi-VN"/>
        </w:rPr>
        <w:t>Kế toán trưởng và các chức danh quản lý khác do Hội đồng quản trị bổ nhiệm. Việc bổ nhiệm, miễn nhiệm, bãi nhiệm các chức danh nêu trên phải được thông qua bằng nghị quyết Hội đồng quản trị.</w:t>
      </w:r>
    </w:p>
    <w:p w14:paraId="51DBE430" w14:textId="008090DB" w:rsidR="00A70040" w:rsidRPr="00B11258" w:rsidRDefault="00A70040" w:rsidP="002E2C20">
      <w:pPr>
        <w:pStyle w:val="A2"/>
      </w:pPr>
      <w:bookmarkStart w:id="734" w:name="_Toc128386316"/>
      <w:bookmarkStart w:id="735" w:name="_Toc128397696"/>
      <w:bookmarkStart w:id="736" w:name="_Toc128398106"/>
      <w:bookmarkStart w:id="737" w:name="_Toc128399319"/>
      <w:bookmarkStart w:id="738" w:name="_Toc128399446"/>
      <w:bookmarkStart w:id="739" w:name="_Toc128399532"/>
      <w:bookmarkStart w:id="740" w:name="_Toc130574157"/>
      <w:bookmarkStart w:id="741" w:name="_Toc130761635"/>
      <w:bookmarkStart w:id="742" w:name="_Toc131234172"/>
      <w:bookmarkStart w:id="743" w:name="_Toc131234295"/>
      <w:bookmarkStart w:id="744" w:name="_Toc131234653"/>
      <w:bookmarkStart w:id="745" w:name="_Toc131235170"/>
      <w:bookmarkStart w:id="746" w:name="_Toc131255216"/>
      <w:r w:rsidRPr="00B11258">
        <w:rPr>
          <w:lang w:val="vi-VN"/>
        </w:rPr>
        <w:t xml:space="preserve">Người điều hành </w:t>
      </w:r>
      <w:r w:rsidRPr="00B11258">
        <w:t>công ty</w:t>
      </w:r>
      <w:bookmarkEnd w:id="734"/>
      <w:bookmarkEnd w:id="735"/>
      <w:bookmarkEnd w:id="736"/>
      <w:bookmarkEnd w:id="737"/>
      <w:bookmarkEnd w:id="738"/>
      <w:bookmarkEnd w:id="739"/>
      <w:bookmarkEnd w:id="740"/>
      <w:bookmarkEnd w:id="741"/>
      <w:bookmarkEnd w:id="742"/>
      <w:bookmarkEnd w:id="743"/>
      <w:bookmarkEnd w:id="744"/>
      <w:bookmarkEnd w:id="745"/>
      <w:bookmarkEnd w:id="746"/>
    </w:p>
    <w:p w14:paraId="5F41DDF3" w14:textId="13F69621" w:rsidR="00E920B9" w:rsidRPr="00B11258" w:rsidRDefault="00E920B9" w:rsidP="00CD095D">
      <w:pPr>
        <w:pStyle w:val="A4"/>
        <w:numPr>
          <w:ilvl w:val="0"/>
          <w:numId w:val="37"/>
        </w:numPr>
      </w:pPr>
      <w:r w:rsidRPr="00B11258">
        <w:t>Người điều hành Công ty bao gồm Tổng giám đốc, Phó Tổng giám đốc, Kế toán trưở</w:t>
      </w:r>
      <w:r w:rsidR="00EF1E56" w:rsidRPr="00B11258">
        <w:t xml:space="preserve">ng và những </w:t>
      </w:r>
      <w:r w:rsidRPr="00B11258">
        <w:t xml:space="preserve">người điều hành khác </w:t>
      </w:r>
      <w:r w:rsidR="00EF1E56" w:rsidRPr="00B11258">
        <w:t>do Hội đồng quản trị Công ty quyết định.</w:t>
      </w:r>
    </w:p>
    <w:p w14:paraId="7BCDF0E2" w14:textId="65B2153A" w:rsidR="00A70040" w:rsidRPr="00B11258" w:rsidRDefault="00A70040" w:rsidP="00EF5E1F">
      <w:pPr>
        <w:pStyle w:val="A4"/>
      </w:pPr>
      <w:r w:rsidRPr="00B11258">
        <w:t>Theo đề nghị của Tổng giám đốc và được sự chấp thuận của Hội đồng quản trị, Công ty được tuyển dụng người điều hành khác với số lượng và tiêu chuẩn phù hợp với cơ cấu và quy chế quản lý của Công ty do Hội đồng quản trị quy định. Người điều hành công ty phải có trách nhiệm mẫn cán để hỗ trợ Công ty đạt được các mục tiêu đề ra trong hoạt động và tổ chức.</w:t>
      </w:r>
    </w:p>
    <w:p w14:paraId="269EFA13" w14:textId="36F720B8" w:rsidR="00A70040" w:rsidRPr="00B11258" w:rsidRDefault="00A70040" w:rsidP="00EF5E1F">
      <w:pPr>
        <w:pStyle w:val="A4"/>
      </w:pPr>
      <w:r w:rsidRPr="00B11258">
        <w:t xml:space="preserve">Thù lao, tiền lương, </w:t>
      </w:r>
      <w:r w:rsidR="003F1433" w:rsidRPr="00B11258">
        <w:t xml:space="preserve">thưởng và các </w:t>
      </w:r>
      <w:r w:rsidRPr="00B11258">
        <w:t xml:space="preserve">lợi ích </w:t>
      </w:r>
      <w:r w:rsidR="003F1433" w:rsidRPr="00B11258">
        <w:t xml:space="preserve">khác </w:t>
      </w:r>
      <w:r w:rsidR="00225362" w:rsidRPr="00B11258">
        <w:t xml:space="preserve">của </w:t>
      </w:r>
      <w:r w:rsidRPr="00B11258">
        <w:t xml:space="preserve">Tổng giám đốc do Hội đồng quản trị quyết định và hợp đồng với những người điều hành khác do Hội đồng quản trị quyết định sau khi tham khảo ý kiến của Tổng giám đốc. </w:t>
      </w:r>
    </w:p>
    <w:p w14:paraId="07E4C473" w14:textId="245463E6" w:rsidR="00225362" w:rsidRPr="00B11258" w:rsidRDefault="00225362" w:rsidP="00EF5E1F">
      <w:pPr>
        <w:pStyle w:val="A4"/>
      </w:pPr>
      <w:r w:rsidRPr="00B11258">
        <w:t>Tiền lương của người điều hành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14:paraId="3BEC7B00" w14:textId="3A4E6613" w:rsidR="00A70040" w:rsidRPr="00B11258" w:rsidRDefault="00A70040" w:rsidP="002E2C20">
      <w:pPr>
        <w:pStyle w:val="A2"/>
      </w:pPr>
      <w:bookmarkStart w:id="747" w:name="_Toc128386317"/>
      <w:bookmarkStart w:id="748" w:name="_Toc128397697"/>
      <w:bookmarkStart w:id="749" w:name="_Toc128398107"/>
      <w:bookmarkStart w:id="750" w:name="_Toc128399320"/>
      <w:bookmarkStart w:id="751" w:name="_Toc128399447"/>
      <w:bookmarkStart w:id="752" w:name="_Toc128399533"/>
      <w:bookmarkStart w:id="753" w:name="_Toc130574158"/>
      <w:bookmarkStart w:id="754" w:name="_Toc130761636"/>
      <w:bookmarkStart w:id="755" w:name="_Toc131234173"/>
      <w:bookmarkStart w:id="756" w:name="_Toc131234296"/>
      <w:bookmarkStart w:id="757" w:name="_Toc131234654"/>
      <w:bookmarkStart w:id="758" w:name="_Toc131235171"/>
      <w:bookmarkStart w:id="759" w:name="_Toc131255217"/>
      <w:r w:rsidRPr="00B11258">
        <w:rPr>
          <w:lang w:val="vi-VN"/>
        </w:rPr>
        <w:t>Bổ nhiệm, miễn nhiệm, nhiệm vụ và quyền hạn của Tổng giám đốc</w:t>
      </w:r>
      <w:r w:rsidRPr="00B11258">
        <w:t>.</w:t>
      </w:r>
      <w:bookmarkEnd w:id="747"/>
      <w:bookmarkEnd w:id="748"/>
      <w:bookmarkEnd w:id="749"/>
      <w:bookmarkEnd w:id="750"/>
      <w:bookmarkEnd w:id="751"/>
      <w:bookmarkEnd w:id="752"/>
      <w:bookmarkEnd w:id="753"/>
      <w:bookmarkEnd w:id="754"/>
      <w:bookmarkEnd w:id="755"/>
      <w:bookmarkEnd w:id="756"/>
      <w:bookmarkEnd w:id="757"/>
      <w:bookmarkEnd w:id="758"/>
      <w:bookmarkEnd w:id="759"/>
      <w:r w:rsidRPr="00B11258">
        <w:t xml:space="preserve"> </w:t>
      </w:r>
    </w:p>
    <w:p w14:paraId="7A378F81" w14:textId="3A72AC1B" w:rsidR="00A70040" w:rsidRPr="00B11258" w:rsidRDefault="00A70040" w:rsidP="00CD095D">
      <w:pPr>
        <w:pStyle w:val="A4"/>
        <w:numPr>
          <w:ilvl w:val="0"/>
          <w:numId w:val="38"/>
        </w:numPr>
      </w:pPr>
      <w:r w:rsidRPr="00B11258">
        <w:t>Hội đồng quản trị bổ nhiệ</w:t>
      </w:r>
      <w:r w:rsidR="00BA6FA3" w:rsidRPr="00B11258">
        <w:t>m 01</w:t>
      </w:r>
      <w:r w:rsidR="00225D1C" w:rsidRPr="00B11258">
        <w:t xml:space="preserve"> </w:t>
      </w:r>
      <w:r w:rsidR="00BA6FA3" w:rsidRPr="00B11258">
        <w:t>(một)</w:t>
      </w:r>
      <w:r w:rsidRPr="00B11258">
        <w:t xml:space="preserve"> thành viên Hội đồng quản trị hoặc một người khác làm Tổng giám đốc; ký hợp đồng trong đó quy định thù </w:t>
      </w:r>
      <w:r w:rsidRPr="00B11258">
        <w:lastRenderedPageBreak/>
        <w:t>lao, tiền lương và lợi ích khác. Thù lao, tiền lương và lợi ích khác của Tổng giám đốc phải được báo cáo tại Đại hội đồng cổ đông thường niên, được thể hiện thành mục riêng trong Báo cáo tài chính năm và được nêu trong Báo cáo thường niên của Công ty.</w:t>
      </w:r>
    </w:p>
    <w:p w14:paraId="4277224B" w14:textId="1966F19C" w:rsidR="00E4089E" w:rsidRPr="00B11258" w:rsidRDefault="00422D30" w:rsidP="00EF5E1F">
      <w:pPr>
        <w:pStyle w:val="A4"/>
      </w:pPr>
      <w:bookmarkStart w:id="760" w:name="_Toc128399321"/>
      <w:r w:rsidRPr="00B11258">
        <w:t>Nhiệm kỳ của Tổng Giám đốc là 05 (năm) năm và có thể được bổ nhiệm lại với số nhiệm kỳ không hạn chế. Tổng Giám đốc đáp ứng các điều kiện và tiêu chuẩn theo quy định tại khoản 5 Điều 162 của Luật Doanh nghiệp và tiêu chuẩn, điều kiện theo Quy chế nội bộ về quản trị của Công ty … và, hoặc Quy chế về công tác cán bộ của Công ty (nếu có).</w:t>
      </w:r>
      <w:r w:rsidR="002E016D" w:rsidRPr="00B11258">
        <w:t xml:space="preserve"> </w:t>
      </w:r>
      <w:bookmarkEnd w:id="760"/>
    </w:p>
    <w:p w14:paraId="132832DB" w14:textId="433C63A5" w:rsidR="009C11E3" w:rsidRPr="00B11258" w:rsidRDefault="009C11E3" w:rsidP="00EF5E1F">
      <w:pPr>
        <w:pStyle w:val="A4"/>
      </w:pPr>
      <w:r w:rsidRPr="00B11258">
        <w:t>Tổng Giám đốc là người điều hành công việc kinh doanh hằng ngày của Công ty; chịu sự giám sát của Hội đồng quản trị; chịu trách nhiệm trước Hội đồng quản trị và trước pháp luật về việc thực hiện quyền, nghĩa vụ được giao.</w:t>
      </w:r>
    </w:p>
    <w:p w14:paraId="2A4AD11C" w14:textId="5B743EB8" w:rsidR="00A70040" w:rsidRPr="00B11258" w:rsidRDefault="00A70040" w:rsidP="00EF5E1F">
      <w:pPr>
        <w:pStyle w:val="A4"/>
      </w:pPr>
      <w:r w:rsidRPr="00B11258">
        <w:t>Tổng giám đốc có các quyền và nghĩa vụ sau:</w:t>
      </w:r>
    </w:p>
    <w:p w14:paraId="13F57C5D" w14:textId="1093DE57" w:rsidR="00564D9E" w:rsidRPr="00B11258" w:rsidRDefault="00564D9E" w:rsidP="00CD095D">
      <w:pPr>
        <w:pStyle w:val="A5"/>
        <w:numPr>
          <w:ilvl w:val="0"/>
          <w:numId w:val="93"/>
        </w:numPr>
        <w:ind w:left="0" w:firstLine="720"/>
      </w:pPr>
      <w:bookmarkStart w:id="761" w:name="_Toc128399325"/>
      <w:r w:rsidRPr="00B11258">
        <w:t>Quyết định các vấn đề liên quan đến công việc kinh doanh hằng ngày của Công ty mà không thuộc thẩm quyền của Hội đồng quản trị;</w:t>
      </w:r>
      <w:bookmarkEnd w:id="761"/>
    </w:p>
    <w:p w14:paraId="53934FCC" w14:textId="50FAA2AF" w:rsidR="00564D9E" w:rsidRPr="00B11258" w:rsidRDefault="00564D9E" w:rsidP="00143946">
      <w:pPr>
        <w:pStyle w:val="A5"/>
      </w:pPr>
      <w:bookmarkStart w:id="762" w:name="_Toc128399327"/>
      <w:r w:rsidRPr="00B11258">
        <w:t>Tổ chức thực hiện</w:t>
      </w:r>
      <w:r w:rsidR="00387622" w:rsidRPr="00B11258">
        <w:t xml:space="preserve"> và đánh giá kết quả thực hiện</w:t>
      </w:r>
      <w:r w:rsidRPr="00B11258">
        <w:t xml:space="preserve"> các nghị quyết, quyết định của Hội đồng quản trị;</w:t>
      </w:r>
      <w:bookmarkEnd w:id="762"/>
    </w:p>
    <w:p w14:paraId="6CA9558A" w14:textId="1FE297F7" w:rsidR="00564D9E" w:rsidRPr="00B11258" w:rsidRDefault="00564D9E" w:rsidP="00143946">
      <w:pPr>
        <w:pStyle w:val="A5"/>
      </w:pPr>
      <w:bookmarkStart w:id="763" w:name="_Toc128399328"/>
      <w:r w:rsidRPr="00B11258">
        <w:t>Tổ chức thực hiện kế hoạch kinh doanh và phương án đầu tư của Công ty;</w:t>
      </w:r>
      <w:bookmarkEnd w:id="763"/>
    </w:p>
    <w:p w14:paraId="77562993" w14:textId="3396B5B7" w:rsidR="00564D9E" w:rsidRPr="00B11258" w:rsidRDefault="00564D9E" w:rsidP="00143946">
      <w:pPr>
        <w:pStyle w:val="A5"/>
      </w:pPr>
      <w:bookmarkStart w:id="764" w:name="_Toc128399329"/>
      <w:r w:rsidRPr="00B11258">
        <w:t>Kiến nghị phương án cơ cấu tổ chức, quy chế quản lý nội bộ của Công ty;</w:t>
      </w:r>
      <w:bookmarkEnd w:id="764"/>
    </w:p>
    <w:p w14:paraId="5D7D8DB7" w14:textId="3F45EF81" w:rsidR="005B398C" w:rsidRPr="00B11258" w:rsidRDefault="005B398C" w:rsidP="00143946">
      <w:pPr>
        <w:pStyle w:val="A5"/>
      </w:pPr>
      <w:r w:rsidRPr="00B11258">
        <w:t>Bổ nhiệm, miễn nhiệm, bãi nhiệm các chức danh quản lý trong Công ty trừ các chức danh thuộc thẩm quyền của Hội đồng quản trị;</w:t>
      </w:r>
    </w:p>
    <w:p w14:paraId="0192E06B" w14:textId="77777777" w:rsidR="00881435" w:rsidRPr="00B11258" w:rsidRDefault="005B398C" w:rsidP="00143946">
      <w:pPr>
        <w:pStyle w:val="A5"/>
      </w:pPr>
      <w:bookmarkStart w:id="765" w:name="_Toc128399332"/>
      <w:r w:rsidRPr="00B11258">
        <w:t>Quyết định tiền lương và lợi ích khác đối với người lao động trong Công ty, kể cả người quản lý thuộc thẩm quyền bổ nhiệm của Tổng giám đố</w:t>
      </w:r>
      <w:r w:rsidR="00881435" w:rsidRPr="00B11258">
        <w:t>c</w:t>
      </w:r>
      <w:r w:rsidRPr="00B11258">
        <w:t>;</w:t>
      </w:r>
    </w:p>
    <w:p w14:paraId="3BB512D0" w14:textId="5944CE23" w:rsidR="00564D9E" w:rsidRPr="00B11258" w:rsidRDefault="00564D9E" w:rsidP="00143946">
      <w:pPr>
        <w:pStyle w:val="A5"/>
      </w:pPr>
      <w:r w:rsidRPr="00B11258">
        <w:t>Tuyển dụng lao động;</w:t>
      </w:r>
      <w:bookmarkEnd w:id="765"/>
    </w:p>
    <w:p w14:paraId="5B480C92" w14:textId="12279A0E" w:rsidR="00564D9E" w:rsidRPr="00B11258" w:rsidRDefault="00564D9E" w:rsidP="00143946">
      <w:pPr>
        <w:pStyle w:val="A5"/>
      </w:pPr>
      <w:bookmarkStart w:id="766" w:name="_Toc128399333"/>
      <w:r w:rsidRPr="00B11258">
        <w:t>Kiến nghị phương án trả cổ tức hoặc xử lý lỗ trong kinh doanh</w:t>
      </w:r>
      <w:r w:rsidR="008A098A" w:rsidRPr="00B11258">
        <w:t xml:space="preserve"> của Công ty</w:t>
      </w:r>
      <w:r w:rsidRPr="00B11258">
        <w:t>;</w:t>
      </w:r>
      <w:bookmarkEnd w:id="766"/>
    </w:p>
    <w:p w14:paraId="460FD4B9" w14:textId="32CC7AE7" w:rsidR="003857EF" w:rsidRPr="00B11258" w:rsidRDefault="003857EF" w:rsidP="00143946">
      <w:pPr>
        <w:pStyle w:val="A5"/>
      </w:pPr>
      <w:bookmarkStart w:id="767" w:name="_Toc128399335"/>
      <w:r w:rsidRPr="00B11258">
        <w:t xml:space="preserve">Trước ngày </w:t>
      </w:r>
      <w:r w:rsidR="008A098A" w:rsidRPr="00B11258">
        <w:t>20</w:t>
      </w:r>
      <w:r w:rsidRPr="00B11258">
        <w:t xml:space="preserve"> tháng 10 hàng năm, Tổng giám đốc phải trình Hội đồng quản trị phê chuẩn kế hoạch kinh doanh chi tiết cho năm tài chính tiếp theo trên </w:t>
      </w:r>
      <w:r w:rsidRPr="00B11258">
        <w:lastRenderedPageBreak/>
        <w:t>cơ sở đáp ứng các yêu cầu của ngân sách phù hợp cũng như kế hoạ</w:t>
      </w:r>
      <w:r w:rsidR="007F51EB" w:rsidRPr="00B11258">
        <w:t xml:space="preserve">ch tài chính 05 (năm) </w:t>
      </w:r>
      <w:r w:rsidRPr="00B11258">
        <w:t>năm</w:t>
      </w:r>
      <w:r w:rsidR="00D526D5" w:rsidRPr="00B11258">
        <w:t xml:space="preserve"> và dài hạn của Công ty</w:t>
      </w:r>
      <w:r w:rsidRPr="00B11258">
        <w:t>;</w:t>
      </w:r>
      <w:bookmarkEnd w:id="767"/>
    </w:p>
    <w:p w14:paraId="28384B22" w14:textId="77777777" w:rsidR="001279E4" w:rsidRPr="00B11258" w:rsidRDefault="001279E4" w:rsidP="00143946">
      <w:pPr>
        <w:pStyle w:val="A5"/>
      </w:pPr>
      <w:r w:rsidRPr="00B11258">
        <w:t>Đề nghị Hội đồng quản trị họp bất thường theo quy định của Điều lệ này;</w:t>
      </w:r>
    </w:p>
    <w:p w14:paraId="2614029F" w14:textId="7C3873F0" w:rsidR="001279E4" w:rsidRPr="00B11258" w:rsidRDefault="001279E4" w:rsidP="00143946">
      <w:pPr>
        <w:pStyle w:val="A5"/>
      </w:pPr>
      <w:r w:rsidRPr="00B11258">
        <w:t>Ký kết hợp đồng, thoả thuận nhân danh Công ty theo thẩm quyền;</w:t>
      </w:r>
    </w:p>
    <w:p w14:paraId="6D9ED8B9" w14:textId="3C14DCC2" w:rsidR="00564D9E" w:rsidRPr="00B11258" w:rsidRDefault="00564D9E" w:rsidP="00143946">
      <w:pPr>
        <w:pStyle w:val="A5"/>
      </w:pPr>
      <w:bookmarkStart w:id="768" w:name="_Toc128399337"/>
      <w:r w:rsidRPr="00B11258">
        <w:t>Quyền và nghĩa vụ khác theo quy định của pháp luậ</w:t>
      </w:r>
      <w:r w:rsidR="00D63D2F" w:rsidRPr="00B11258">
        <w:t xml:space="preserve">t, </w:t>
      </w:r>
      <w:r w:rsidRPr="00B11258">
        <w:t>Điều lệ công ty và nghị quyết, quyết định của Hội đồng quản trị.</w:t>
      </w:r>
      <w:bookmarkEnd w:id="768"/>
    </w:p>
    <w:p w14:paraId="7D261C3D" w14:textId="681D1E3A" w:rsidR="00F767E2" w:rsidRPr="00B11258" w:rsidRDefault="00A70040" w:rsidP="00EF5E1F">
      <w:pPr>
        <w:pStyle w:val="A4"/>
      </w:pPr>
      <w:r w:rsidRPr="00B11258">
        <w:t>Hội đồng quản trị có thể miễn nhiệm Tổng giám đốc khi đa số thành viên Hội đồng quản trị có quyền biểu quyết dự họp tán thành và bổ nhiệm Tổng giám đốc mới thay thế</w:t>
      </w:r>
      <w:r w:rsidR="00F767E2" w:rsidRPr="00B11258">
        <w:t>.</w:t>
      </w:r>
    </w:p>
    <w:p w14:paraId="2D023CAA" w14:textId="6557134F" w:rsidR="00F767E2" w:rsidRPr="00B11258" w:rsidRDefault="00A70040" w:rsidP="00FD6CC0">
      <w:pPr>
        <w:pStyle w:val="A1"/>
        <w:rPr>
          <w:rFonts w:ascii="Times New Roman" w:hAnsi="Times New Roman"/>
        </w:rPr>
      </w:pPr>
      <w:bookmarkStart w:id="769" w:name="_Toc128386318"/>
      <w:bookmarkStart w:id="770" w:name="_Toc128397698"/>
      <w:bookmarkStart w:id="771" w:name="_Toc128398108"/>
      <w:bookmarkStart w:id="772" w:name="_Toc128399338"/>
      <w:bookmarkStart w:id="773" w:name="_Toc128399448"/>
      <w:bookmarkStart w:id="774" w:name="_Toc128399534"/>
      <w:bookmarkStart w:id="775" w:name="_Toc130574159"/>
      <w:bookmarkStart w:id="776" w:name="_Toc130761637"/>
      <w:bookmarkStart w:id="777" w:name="_Toc131234174"/>
      <w:bookmarkStart w:id="778" w:name="_Toc131234297"/>
      <w:bookmarkStart w:id="779" w:name="_Toc131234655"/>
      <w:bookmarkStart w:id="780" w:name="_Toc131235172"/>
      <w:bookmarkStart w:id="781" w:name="_Toc131255218"/>
      <w:r w:rsidRPr="00B11258">
        <w:rPr>
          <w:rFonts w:ascii="Times New Roman" w:hAnsi="Times New Roman"/>
        </w:rPr>
        <w:t>BAN KIỂM SOÁT</w:t>
      </w:r>
      <w:bookmarkEnd w:id="769"/>
      <w:bookmarkEnd w:id="770"/>
      <w:bookmarkEnd w:id="771"/>
      <w:bookmarkEnd w:id="772"/>
      <w:bookmarkEnd w:id="773"/>
      <w:bookmarkEnd w:id="774"/>
      <w:bookmarkEnd w:id="775"/>
      <w:bookmarkEnd w:id="776"/>
      <w:bookmarkEnd w:id="777"/>
      <w:bookmarkEnd w:id="778"/>
      <w:bookmarkEnd w:id="779"/>
      <w:bookmarkEnd w:id="780"/>
      <w:bookmarkEnd w:id="781"/>
    </w:p>
    <w:p w14:paraId="5E0303C7" w14:textId="2D7760A0" w:rsidR="00A70040" w:rsidRPr="00B11258" w:rsidRDefault="00A70040" w:rsidP="002E2C20">
      <w:pPr>
        <w:pStyle w:val="A2"/>
      </w:pPr>
      <w:r w:rsidRPr="00B11258">
        <w:t xml:space="preserve"> </w:t>
      </w:r>
      <w:bookmarkStart w:id="782" w:name="_Toc128386319"/>
      <w:bookmarkStart w:id="783" w:name="_Toc128397699"/>
      <w:bookmarkStart w:id="784" w:name="_Toc128398109"/>
      <w:bookmarkStart w:id="785" w:name="_Toc128399339"/>
      <w:bookmarkStart w:id="786" w:name="_Toc128399449"/>
      <w:bookmarkStart w:id="787" w:name="_Toc128399535"/>
      <w:bookmarkStart w:id="788" w:name="_Toc130574160"/>
      <w:bookmarkStart w:id="789" w:name="_Toc130761638"/>
      <w:bookmarkStart w:id="790" w:name="_Toc131234175"/>
      <w:bookmarkStart w:id="791" w:name="_Toc131234298"/>
      <w:bookmarkStart w:id="792" w:name="_Toc131234656"/>
      <w:bookmarkStart w:id="793" w:name="_Toc131235173"/>
      <w:bookmarkStart w:id="794" w:name="_Toc131255219"/>
      <w:r w:rsidRPr="00B11258">
        <w:rPr>
          <w:lang w:val="vi-VN"/>
        </w:rPr>
        <w:t>Ứng cử, đề cử Kiểm soát viên</w:t>
      </w:r>
      <w:bookmarkEnd w:id="782"/>
      <w:bookmarkEnd w:id="783"/>
      <w:bookmarkEnd w:id="784"/>
      <w:bookmarkEnd w:id="785"/>
      <w:bookmarkEnd w:id="786"/>
      <w:bookmarkEnd w:id="787"/>
      <w:bookmarkEnd w:id="788"/>
      <w:bookmarkEnd w:id="789"/>
      <w:bookmarkEnd w:id="790"/>
      <w:bookmarkEnd w:id="791"/>
      <w:bookmarkEnd w:id="792"/>
      <w:bookmarkEnd w:id="793"/>
      <w:bookmarkEnd w:id="794"/>
    </w:p>
    <w:p w14:paraId="34B4D7AA" w14:textId="6805E3E6" w:rsidR="00A70040" w:rsidRPr="00B11258" w:rsidRDefault="00A70040" w:rsidP="00CD095D">
      <w:pPr>
        <w:pStyle w:val="A4"/>
        <w:numPr>
          <w:ilvl w:val="0"/>
          <w:numId w:val="39"/>
        </w:numPr>
      </w:pPr>
      <w:r w:rsidRPr="00B11258">
        <w:t>Việc ứng cử, đề cử Kiểm soát viên được thực hiện tương tự quy định tại khoản 1, khoản 2 Điều 2</w:t>
      </w:r>
      <w:r w:rsidR="003276D1" w:rsidRPr="00B11258">
        <w:t>5</w:t>
      </w:r>
      <w:r w:rsidRPr="00B11258">
        <w:t xml:space="preserve"> Điều lệ này.</w:t>
      </w:r>
    </w:p>
    <w:p w14:paraId="18C25D97" w14:textId="12424FFC" w:rsidR="00A70040" w:rsidRPr="00B11258" w:rsidRDefault="00A70040" w:rsidP="00EF5E1F">
      <w:pPr>
        <w:pStyle w:val="A4"/>
      </w:pPr>
      <w:r w:rsidRPr="00B11258">
        <w:t>Trường hợp số lượng các ứng viên Ban kiểm soát thông qua đề cử và ứng cử không đủ số lượng cần thiết, Ban kiểm soát đương nhiệm có thể đề cử thêm ứng viên hoặc tổ chức đề cử theo cơ chế quy định tại Điều lệ công ty và Quy chế nội bộ về quản trị công ty. Cơ chế Ban kiểm soát đương nhiệm đề cử ứng viên Ban kiểm soát phải được công bố rõ ràng và phải được Đại hội đồng cổ đông thông qua trước khi tiến hành đề cử.</w:t>
      </w:r>
    </w:p>
    <w:p w14:paraId="738D329C" w14:textId="62D9867F" w:rsidR="00A70040" w:rsidRPr="00B11258" w:rsidRDefault="001F0A15" w:rsidP="002E2C20">
      <w:pPr>
        <w:pStyle w:val="A2"/>
      </w:pPr>
      <w:bookmarkStart w:id="795" w:name="_Toc128386320"/>
      <w:bookmarkStart w:id="796" w:name="_Toc128397700"/>
      <w:bookmarkStart w:id="797" w:name="_Toc128398110"/>
      <w:bookmarkStart w:id="798" w:name="_Toc128399340"/>
      <w:bookmarkStart w:id="799" w:name="_Toc128399450"/>
      <w:bookmarkStart w:id="800" w:name="_Toc128399536"/>
      <w:bookmarkStart w:id="801" w:name="_Toc130574161"/>
      <w:bookmarkStart w:id="802" w:name="_Toc130761639"/>
      <w:bookmarkStart w:id="803" w:name="_Toc131234176"/>
      <w:bookmarkStart w:id="804" w:name="_Toc131234299"/>
      <w:bookmarkStart w:id="805" w:name="_Toc131234657"/>
      <w:bookmarkStart w:id="806" w:name="_Toc131235174"/>
      <w:bookmarkStart w:id="807" w:name="_Toc131255220"/>
      <w:r w:rsidRPr="00B11258">
        <w:t>Thành phần Ban Kiểm soát</w:t>
      </w:r>
      <w:bookmarkEnd w:id="795"/>
      <w:bookmarkEnd w:id="796"/>
      <w:bookmarkEnd w:id="797"/>
      <w:bookmarkEnd w:id="798"/>
      <w:bookmarkEnd w:id="799"/>
      <w:bookmarkEnd w:id="800"/>
      <w:bookmarkEnd w:id="801"/>
      <w:bookmarkEnd w:id="802"/>
      <w:bookmarkEnd w:id="803"/>
      <w:bookmarkEnd w:id="804"/>
      <w:bookmarkEnd w:id="805"/>
      <w:bookmarkEnd w:id="806"/>
      <w:bookmarkEnd w:id="807"/>
    </w:p>
    <w:p w14:paraId="0ADB72D3" w14:textId="062B696A" w:rsidR="00A70040" w:rsidRPr="00B11258" w:rsidRDefault="00A70040" w:rsidP="00CD095D">
      <w:pPr>
        <w:pStyle w:val="A4"/>
        <w:numPr>
          <w:ilvl w:val="0"/>
          <w:numId w:val="40"/>
        </w:numPr>
      </w:pPr>
      <w:r w:rsidRPr="00B11258">
        <w:t xml:space="preserve">Số lượng Kiểm soát viên của Công ty là </w:t>
      </w:r>
      <w:r w:rsidR="00EC07CD" w:rsidRPr="00B11258">
        <w:t>05 (năm)</w:t>
      </w:r>
      <w:r w:rsidRPr="00B11258">
        <w:t xml:space="preserve"> người. Nhiệm kỳ của Kiể</w:t>
      </w:r>
      <w:r w:rsidR="001F0A15" w:rsidRPr="00B11258">
        <w:t>m soát viên không quá 05 (năm)</w:t>
      </w:r>
      <w:r w:rsidRPr="00B11258">
        <w:t xml:space="preserve"> năm và có thể được bầu lại với số nhiệm kỳ không hạn chế.</w:t>
      </w:r>
      <w:r w:rsidR="00EC07CD" w:rsidRPr="00B11258">
        <w:t xml:space="preserve"> Thành viên Ban kiểm soát có thể làm việc theo chế độ chuyên trách hoặc không chuyên trách. Trưởng Ban kiểm soát sẽ xem xét đề xuất cơ chế làm việc của các thành viên Ban kiểm soát để Đại hội đồng cổ đông xem xét quyết định.</w:t>
      </w:r>
    </w:p>
    <w:p w14:paraId="76D9AE23" w14:textId="00387745" w:rsidR="007D25BA" w:rsidRPr="00B11258" w:rsidRDefault="00A70040" w:rsidP="00EF5E1F">
      <w:pPr>
        <w:pStyle w:val="A4"/>
      </w:pPr>
      <w:r w:rsidRPr="00B11258">
        <w:t>Kiểm soát viên phải đáp ứng các tiêu chuẩn và điều kiện theo quy định tại Điều 169 Luật Doanh nghiệ</w:t>
      </w:r>
      <w:r w:rsidR="00454648" w:rsidRPr="00B11258">
        <w:t>p</w:t>
      </w:r>
      <w:r w:rsidRPr="00B11258">
        <w:t xml:space="preserve"> </w:t>
      </w:r>
      <w:r w:rsidR="007D25BA" w:rsidRPr="00B11258">
        <w:t>và không thuộc các trường hợp sau:</w:t>
      </w:r>
    </w:p>
    <w:p w14:paraId="3CB0024D" w14:textId="56FAA3E9" w:rsidR="007D25BA" w:rsidRPr="00B11258" w:rsidRDefault="007D25BA" w:rsidP="00CD095D">
      <w:pPr>
        <w:pStyle w:val="A5"/>
        <w:numPr>
          <w:ilvl w:val="0"/>
          <w:numId w:val="94"/>
        </w:numPr>
      </w:pPr>
      <w:bookmarkStart w:id="808" w:name="_Toc128399341"/>
      <w:r w:rsidRPr="00B11258">
        <w:t>Làm việc trong bộ phận kế toán, tài chính của Công ty;</w:t>
      </w:r>
      <w:bookmarkEnd w:id="808"/>
    </w:p>
    <w:p w14:paraId="2896EF97" w14:textId="3E0F9C38" w:rsidR="00A70040" w:rsidRPr="00B11258" w:rsidRDefault="004A7B29" w:rsidP="00143946">
      <w:pPr>
        <w:pStyle w:val="A5"/>
      </w:pPr>
      <w:bookmarkStart w:id="809" w:name="_Toc128399342"/>
      <w:r w:rsidRPr="00B11258">
        <w:rPr>
          <w:bCs/>
        </w:rPr>
        <w:lastRenderedPageBreak/>
        <w:t>L</w:t>
      </w:r>
      <w:r w:rsidR="00A70040" w:rsidRPr="00B11258">
        <w:t>à người quản lý công ty và người quản lý tại doanh nghiệ</w:t>
      </w:r>
      <w:r w:rsidRPr="00B11258">
        <w:rPr>
          <w:bCs/>
        </w:rPr>
        <w:t>p khác; l</w:t>
      </w:r>
      <w:r w:rsidR="00A70040" w:rsidRPr="00B11258">
        <w:t>à Kiểm soát viên của doanh nghiệp không phải là doanh nghiệp nhà nướ</w:t>
      </w:r>
      <w:r w:rsidRPr="00B11258">
        <w:rPr>
          <w:bCs/>
        </w:rPr>
        <w:t xml:space="preserve">c; </w:t>
      </w:r>
      <w:r w:rsidR="00A70040" w:rsidRPr="00B11258">
        <w:t>là người lao động của công ty;</w:t>
      </w:r>
      <w:bookmarkEnd w:id="809"/>
    </w:p>
    <w:p w14:paraId="417234AB" w14:textId="0D86092D" w:rsidR="00A70040" w:rsidRPr="00B11258" w:rsidRDefault="00F628BE" w:rsidP="00143946">
      <w:pPr>
        <w:pStyle w:val="A5"/>
      </w:pPr>
      <w:bookmarkStart w:id="810" w:name="_Toc128399343"/>
      <w:r w:rsidRPr="00B11258">
        <w:rPr>
          <w:lang w:val="en-US"/>
        </w:rPr>
        <w:t>L</w:t>
      </w:r>
      <w:r w:rsidR="00A70040" w:rsidRPr="00B11258">
        <w:t>à thành viên hay nhân viên của công ty kiểm toán độc lập thực hiện kiểm toán các báo cáo tài chính củ</w:t>
      </w:r>
      <w:r w:rsidR="00142A5A" w:rsidRPr="00B11258">
        <w:t>a công ty trong 03 (ba)</w:t>
      </w:r>
      <w:r w:rsidR="00A70040" w:rsidRPr="00B11258">
        <w:t xml:space="preserve"> năm liền trước đó.</w:t>
      </w:r>
      <w:bookmarkEnd w:id="810"/>
    </w:p>
    <w:p w14:paraId="555B6288" w14:textId="7AEA5C60" w:rsidR="00A70040" w:rsidRPr="00B11258" w:rsidRDefault="00A70040" w:rsidP="00EF5E1F">
      <w:pPr>
        <w:pStyle w:val="A4"/>
      </w:pPr>
      <w:r w:rsidRPr="00B11258">
        <w:t>Thành viên Ban Kiểm soát bị miễn nhiệm trong các trường hợp sau:</w:t>
      </w:r>
    </w:p>
    <w:p w14:paraId="2DDFD027" w14:textId="2DED09A8" w:rsidR="00A70040" w:rsidRPr="00B11258" w:rsidRDefault="00A70040" w:rsidP="00CD095D">
      <w:pPr>
        <w:pStyle w:val="A5"/>
        <w:numPr>
          <w:ilvl w:val="0"/>
          <w:numId w:val="95"/>
        </w:numPr>
        <w:ind w:left="0" w:firstLine="709"/>
      </w:pPr>
      <w:bookmarkStart w:id="811" w:name="_Toc128399344"/>
      <w:r w:rsidRPr="00B11258">
        <w:t>Không còn đủ tiêu chuẩn và điều kiện làm thành viên Ban kiểm soát theo quy định tại khoản 2 Điều này;</w:t>
      </w:r>
      <w:bookmarkEnd w:id="811"/>
    </w:p>
    <w:p w14:paraId="7E412C59" w14:textId="7669F7E3" w:rsidR="00A70040" w:rsidRPr="00B11258" w:rsidRDefault="00A70040" w:rsidP="00143946">
      <w:pPr>
        <w:pStyle w:val="A5"/>
      </w:pPr>
      <w:bookmarkStart w:id="812" w:name="_Toc128399345"/>
      <w:r w:rsidRPr="00B11258">
        <w:t>Có đơn từ chức và được chấp thuận;</w:t>
      </w:r>
      <w:bookmarkEnd w:id="812"/>
    </w:p>
    <w:p w14:paraId="254F5DC7" w14:textId="3780364E" w:rsidR="00A70040" w:rsidRPr="00B11258" w:rsidRDefault="00A70040" w:rsidP="00143946">
      <w:pPr>
        <w:pStyle w:val="A5"/>
      </w:pPr>
      <w:bookmarkStart w:id="813" w:name="_Toc128399346"/>
      <w:r w:rsidRPr="00B11258">
        <w:t>Các trường hợp khác theo quy định của pháp luật, Điều lệ này.</w:t>
      </w:r>
      <w:bookmarkEnd w:id="813"/>
    </w:p>
    <w:p w14:paraId="70CD501D" w14:textId="509CC472" w:rsidR="00A70040" w:rsidRPr="00B11258" w:rsidRDefault="00A70040" w:rsidP="00EF5E1F">
      <w:pPr>
        <w:pStyle w:val="A4"/>
      </w:pPr>
      <w:r w:rsidRPr="00B11258">
        <w:t>Thành viên Ban kiểm soát bị bãi nhiệm trong các trường hợp sau:</w:t>
      </w:r>
    </w:p>
    <w:p w14:paraId="0F876AEA" w14:textId="65EDAA17" w:rsidR="00A70040" w:rsidRPr="00B11258" w:rsidRDefault="00A70040" w:rsidP="00CD095D">
      <w:pPr>
        <w:pStyle w:val="A5"/>
        <w:numPr>
          <w:ilvl w:val="0"/>
          <w:numId w:val="96"/>
        </w:numPr>
      </w:pPr>
      <w:bookmarkStart w:id="814" w:name="_Toc128399347"/>
      <w:r w:rsidRPr="00B11258">
        <w:t>Không hoàn thành nhiệm vụ, công việc được phân công;</w:t>
      </w:r>
      <w:bookmarkEnd w:id="814"/>
    </w:p>
    <w:p w14:paraId="591D4895" w14:textId="15410DF8" w:rsidR="00A70040" w:rsidRPr="00B11258" w:rsidRDefault="00A70040" w:rsidP="00143946">
      <w:pPr>
        <w:pStyle w:val="A5"/>
      </w:pPr>
      <w:bookmarkStart w:id="815" w:name="_Toc128399348"/>
      <w:r w:rsidRPr="00B11258">
        <w:t>Không thực hiện quyền và nghĩa vụ của mình trong 06 tháng liên tục, trừ trường hợp bất khả kháng;</w:t>
      </w:r>
      <w:bookmarkEnd w:id="815"/>
    </w:p>
    <w:p w14:paraId="53765119" w14:textId="192416AB" w:rsidR="00A70040" w:rsidRPr="00B11258" w:rsidRDefault="00A70040" w:rsidP="00143946">
      <w:pPr>
        <w:pStyle w:val="A5"/>
      </w:pPr>
      <w:bookmarkStart w:id="816" w:name="_Toc128399349"/>
      <w:r w:rsidRPr="00B11258">
        <w:t>Vi phạm nhiều lần, vi phạm nghiêm trọng nghĩa vụ của thành viên Ban kiểm soát theo quy định của Luật Doanh nghiệp và Điều lệ công ty</w:t>
      </w:r>
      <w:r w:rsidR="001F0A15" w:rsidRPr="00B11258">
        <w:t>;</w:t>
      </w:r>
      <w:bookmarkEnd w:id="816"/>
    </w:p>
    <w:p w14:paraId="7D12052B" w14:textId="25CE4B72" w:rsidR="00A70040" w:rsidRPr="00B11258" w:rsidRDefault="00A70040" w:rsidP="00143946">
      <w:pPr>
        <w:pStyle w:val="A5"/>
      </w:pPr>
      <w:bookmarkStart w:id="817" w:name="_Toc128399350"/>
      <w:r w:rsidRPr="00B11258">
        <w:t>Trường hợp khác theo nghị quyết Đại hội đồng cổ đông.</w:t>
      </w:r>
      <w:bookmarkEnd w:id="817"/>
    </w:p>
    <w:p w14:paraId="375D41B3" w14:textId="2F60C359" w:rsidR="00A70040" w:rsidRPr="00B11258" w:rsidRDefault="00A70040" w:rsidP="002E2C20">
      <w:pPr>
        <w:pStyle w:val="A2"/>
        <w:rPr>
          <w:lang w:val="vi-VN"/>
        </w:rPr>
      </w:pPr>
      <w:bookmarkStart w:id="818" w:name="_Toc128386321"/>
      <w:bookmarkStart w:id="819" w:name="_Toc128397701"/>
      <w:bookmarkStart w:id="820" w:name="_Toc128398111"/>
      <w:bookmarkStart w:id="821" w:name="_Toc128399351"/>
      <w:bookmarkStart w:id="822" w:name="_Toc128399451"/>
      <w:bookmarkStart w:id="823" w:name="_Toc128399537"/>
      <w:bookmarkStart w:id="824" w:name="_Toc130574162"/>
      <w:bookmarkStart w:id="825" w:name="_Toc130761640"/>
      <w:bookmarkStart w:id="826" w:name="_Toc131234177"/>
      <w:bookmarkStart w:id="827" w:name="_Toc131234300"/>
      <w:bookmarkStart w:id="828" w:name="_Toc131234658"/>
      <w:bookmarkStart w:id="829" w:name="_Toc131235175"/>
      <w:bookmarkStart w:id="830" w:name="_Toc131255221"/>
      <w:r w:rsidRPr="00B11258">
        <w:rPr>
          <w:lang w:val="vi-VN"/>
        </w:rPr>
        <w:t>Trưởng Ban kiểm soát</w:t>
      </w:r>
      <w:bookmarkEnd w:id="818"/>
      <w:bookmarkEnd w:id="819"/>
      <w:bookmarkEnd w:id="820"/>
      <w:bookmarkEnd w:id="821"/>
      <w:bookmarkEnd w:id="822"/>
      <w:bookmarkEnd w:id="823"/>
      <w:bookmarkEnd w:id="824"/>
      <w:bookmarkEnd w:id="825"/>
      <w:bookmarkEnd w:id="826"/>
      <w:bookmarkEnd w:id="827"/>
      <w:bookmarkEnd w:id="828"/>
      <w:bookmarkEnd w:id="829"/>
      <w:bookmarkEnd w:id="830"/>
    </w:p>
    <w:p w14:paraId="0FAE4C44" w14:textId="3B1FDAD4" w:rsidR="00A70040" w:rsidRPr="00B11258" w:rsidRDefault="00A70040" w:rsidP="00CD095D">
      <w:pPr>
        <w:pStyle w:val="A4"/>
        <w:numPr>
          <w:ilvl w:val="0"/>
          <w:numId w:val="41"/>
        </w:numPr>
      </w:pPr>
      <w:r w:rsidRPr="00B11258">
        <w:t xml:space="preserve">Trưởng Ban kiểm soát do Ban kiểm soát bầu trong số các thành viên Ban kiểm soát; việc bầu, miễn nhiệm, bãi nhiệm theo nguyên tắc đa số. Ban kiểm soát phải có hơn một nửa số thành viên thường trú ở Việt Nam. Trưởng Ban kiểm soát phải có bằng tốt nghiệp đại học trở lên thuộc một trong các chuyên ngành kinh tế, tài chính, kế toán, kiểm toán, luật, quản trị kinh doanh hoặc chuyên ngành có liên quan đến hoạt động kinh doanh của </w:t>
      </w:r>
      <w:r w:rsidR="00F77132" w:rsidRPr="00B11258">
        <w:t>Công ty</w:t>
      </w:r>
      <w:r w:rsidRPr="00B11258">
        <w:t>.</w:t>
      </w:r>
    </w:p>
    <w:p w14:paraId="2CB0972F" w14:textId="5DC906B3" w:rsidR="00A70040" w:rsidRPr="00B11258" w:rsidRDefault="00A70040" w:rsidP="00EF5E1F">
      <w:pPr>
        <w:pStyle w:val="A4"/>
      </w:pPr>
      <w:r w:rsidRPr="00B11258">
        <w:t>Quyền và nghĩa vụ của Trưởng Ban kiểm soát:</w:t>
      </w:r>
    </w:p>
    <w:p w14:paraId="0DA4AEAF" w14:textId="1B787601" w:rsidR="00A70040" w:rsidRPr="00B11258" w:rsidRDefault="00A70040" w:rsidP="00CD095D">
      <w:pPr>
        <w:pStyle w:val="A5"/>
        <w:numPr>
          <w:ilvl w:val="0"/>
          <w:numId w:val="97"/>
        </w:numPr>
      </w:pPr>
      <w:bookmarkStart w:id="831" w:name="_Toc128399352"/>
      <w:r w:rsidRPr="00B11258">
        <w:t>Triệu tập cuộc họp Ban kiểm soát;</w:t>
      </w:r>
      <w:bookmarkEnd w:id="831"/>
    </w:p>
    <w:p w14:paraId="01CE236E" w14:textId="0592F4B5" w:rsidR="00A70040" w:rsidRPr="00B11258" w:rsidRDefault="00A70040" w:rsidP="00143946">
      <w:pPr>
        <w:pStyle w:val="A5"/>
      </w:pPr>
      <w:bookmarkStart w:id="832" w:name="_Toc128399353"/>
      <w:r w:rsidRPr="00B11258">
        <w:t>Yêu cầu Hội đồng quản trị, Giám đốc (Tổng giám đốc) và người điều hành khác cung cấp các thông tin liên quan để báo cáo Ban kiểm soát;</w:t>
      </w:r>
      <w:bookmarkEnd w:id="832"/>
    </w:p>
    <w:p w14:paraId="5C31DABF" w14:textId="53A7BCCD" w:rsidR="00A70040" w:rsidRPr="00B11258" w:rsidRDefault="00A70040" w:rsidP="00143946">
      <w:pPr>
        <w:pStyle w:val="A5"/>
      </w:pPr>
      <w:bookmarkStart w:id="833" w:name="_Toc128399354"/>
      <w:r w:rsidRPr="00B11258">
        <w:t>Lập và ký báo cáo của Ban kiểm soát sau khi đã tham khảo ý kiến của Hội đồng quản trị để trình Đại hội đồng cổ đông.</w:t>
      </w:r>
      <w:bookmarkEnd w:id="833"/>
    </w:p>
    <w:p w14:paraId="50615808" w14:textId="6CE0B065" w:rsidR="00983466" w:rsidRPr="00B11258" w:rsidRDefault="00221BB2" w:rsidP="002E2C20">
      <w:pPr>
        <w:pStyle w:val="A2"/>
      </w:pPr>
      <w:bookmarkStart w:id="834" w:name="_Toc128386322"/>
      <w:bookmarkStart w:id="835" w:name="_Toc128397702"/>
      <w:bookmarkStart w:id="836" w:name="_Toc128398112"/>
      <w:bookmarkStart w:id="837" w:name="_Toc128399355"/>
      <w:bookmarkStart w:id="838" w:name="_Toc128399452"/>
      <w:bookmarkStart w:id="839" w:name="_Toc128399538"/>
      <w:bookmarkStart w:id="840" w:name="_Toc130574163"/>
      <w:bookmarkStart w:id="841" w:name="_Toc130761641"/>
      <w:bookmarkStart w:id="842" w:name="_Toc131234178"/>
      <w:bookmarkStart w:id="843" w:name="_Toc131234301"/>
      <w:bookmarkStart w:id="844" w:name="_Toc131234659"/>
      <w:bookmarkStart w:id="845" w:name="_Toc131235176"/>
      <w:bookmarkStart w:id="846" w:name="_Toc131255222"/>
      <w:r w:rsidRPr="00B11258">
        <w:rPr>
          <w:lang w:val="vi-VN"/>
        </w:rPr>
        <w:t xml:space="preserve">Quyền và nghĩa vụ của </w:t>
      </w:r>
      <w:r w:rsidR="00A70040" w:rsidRPr="00B11258">
        <w:rPr>
          <w:lang w:val="vi-VN"/>
        </w:rPr>
        <w:t>Ban kiểm soát</w:t>
      </w:r>
      <w:bookmarkEnd w:id="834"/>
      <w:bookmarkEnd w:id="835"/>
      <w:bookmarkEnd w:id="836"/>
      <w:bookmarkEnd w:id="837"/>
      <w:bookmarkEnd w:id="838"/>
      <w:bookmarkEnd w:id="839"/>
      <w:bookmarkEnd w:id="840"/>
      <w:bookmarkEnd w:id="841"/>
      <w:bookmarkEnd w:id="842"/>
      <w:bookmarkEnd w:id="843"/>
      <w:bookmarkEnd w:id="844"/>
      <w:bookmarkEnd w:id="845"/>
      <w:bookmarkEnd w:id="846"/>
    </w:p>
    <w:p w14:paraId="3BD93C30" w14:textId="77777777" w:rsidR="00983466" w:rsidRPr="00B11258" w:rsidRDefault="00983466" w:rsidP="00983466">
      <w:pPr>
        <w:ind w:right="30"/>
        <w:rPr>
          <w:rFonts w:ascii="Times New Roman" w:hAnsi="Times New Roman"/>
          <w:color w:val="000000"/>
          <w:szCs w:val="28"/>
          <w:lang w:val="vi-VN" w:eastAsia="vi-VN"/>
        </w:rPr>
      </w:pPr>
      <w:r w:rsidRPr="00B11258">
        <w:rPr>
          <w:rFonts w:ascii="Times New Roman" w:hAnsi="Times New Roman"/>
          <w:color w:val="000000"/>
          <w:szCs w:val="28"/>
          <w:lang w:val="vi-VN" w:eastAsia="vi-VN"/>
        </w:rPr>
        <w:lastRenderedPageBreak/>
        <w:t>Ban kiểm soát có các quyền, nghĩa vụ theo quy định tại Điều 170 Luật Doanh nghiệp và các quyền, nghĩa vụ sau:</w:t>
      </w:r>
    </w:p>
    <w:p w14:paraId="17E6CE23" w14:textId="4E857E40" w:rsidR="00983466" w:rsidRPr="00B11258" w:rsidRDefault="00983466" w:rsidP="00CD095D">
      <w:pPr>
        <w:pStyle w:val="A4"/>
        <w:numPr>
          <w:ilvl w:val="0"/>
          <w:numId w:val="42"/>
        </w:numPr>
      </w:pPr>
      <w:r w:rsidRPr="00B11258">
        <w:t>Đề xuất, kiến nghị Đại hội đồng cổ đông phê duyệt danh sách tổ chức kiểm toán được chấp thuận thực hiện kiểm toán Báo cáo tài chính của Công ty; quyết định tổ chức kiểm toán được chấp thuận thực hiện kiểm tra hoạt động của Công ty, bãi miễn kiểm toán viên được chấp thuận khi xét thấy cần thiết.</w:t>
      </w:r>
    </w:p>
    <w:p w14:paraId="0C7EE03F" w14:textId="55D7255A" w:rsidR="00983466" w:rsidRPr="00B11258" w:rsidRDefault="00983466" w:rsidP="00EF5E1F">
      <w:pPr>
        <w:pStyle w:val="A4"/>
      </w:pPr>
      <w:r w:rsidRPr="00B11258">
        <w:t>Chịu trách nhiệm trước cổ đông về hoạt động giám sát của mình.</w:t>
      </w:r>
    </w:p>
    <w:p w14:paraId="7A6D87F5" w14:textId="101455DC" w:rsidR="00983466" w:rsidRPr="00B11258" w:rsidRDefault="00983466" w:rsidP="00EF5E1F">
      <w:pPr>
        <w:pStyle w:val="A4"/>
      </w:pPr>
      <w:r w:rsidRPr="00B11258">
        <w:t>Giám sát tình hình tài chính của Công ty, việc tuân thủ pháp luật trong hoạt động của thành viên Hội đồng quản trị,</w:t>
      </w:r>
      <w:r w:rsidR="00553257" w:rsidRPr="00B11258">
        <w:t xml:space="preserve"> </w:t>
      </w:r>
      <w:r w:rsidRPr="00B11258">
        <w:t>Tổng giám đốc, người quản lý khác.</w:t>
      </w:r>
    </w:p>
    <w:p w14:paraId="5705AF40" w14:textId="1E76B2AE" w:rsidR="00983466" w:rsidRPr="00B11258" w:rsidRDefault="00983466" w:rsidP="00EF5E1F">
      <w:pPr>
        <w:pStyle w:val="A4"/>
      </w:pPr>
      <w:r w:rsidRPr="00B11258">
        <w:t>Đảm bảo phối hợp hoạt động với Hội đồng quản trị, Tổng giám đốc và cổ đông.</w:t>
      </w:r>
    </w:p>
    <w:p w14:paraId="1020FDCC" w14:textId="6E5570B1" w:rsidR="00983466" w:rsidRPr="00B11258" w:rsidRDefault="00983466" w:rsidP="00EF5E1F">
      <w:pPr>
        <w:pStyle w:val="A4"/>
      </w:pPr>
      <w:r w:rsidRPr="00B11258">
        <w:t>Trường hợp phát hiện hành vi vi phạm pháp luật hoặc vi phạm Điều lệ công ty của thành viên Hội đồng quản trị, Tổng giám đố</w:t>
      </w:r>
      <w:r w:rsidR="00070B02" w:rsidRPr="00B11258">
        <w:t>c</w:t>
      </w:r>
      <w:r w:rsidRPr="00B11258">
        <w:t xml:space="preserve"> và người điều hành khác của doanh nghiệp, Ban kiểm soát phải thông báo bằng văn bản cho Hội đồng quản trị trong vòng 48 giờ, yêu cầu người có hành vi vi phạm chấm dứt vi phạm và có giải pháp khắc phục hậu quả.</w:t>
      </w:r>
    </w:p>
    <w:p w14:paraId="5CB542E4" w14:textId="6B1D71E0" w:rsidR="00983466" w:rsidRPr="00B11258" w:rsidRDefault="00983466" w:rsidP="00EF5E1F">
      <w:pPr>
        <w:pStyle w:val="A4"/>
      </w:pPr>
      <w:r w:rsidRPr="00B11258">
        <w:t>Xây dựng Quy chế hoạt động của Ban kiểm soát và trình Đại hội đồng cổ đông thông qua.</w:t>
      </w:r>
    </w:p>
    <w:p w14:paraId="30D3FF1E" w14:textId="36C7E23A" w:rsidR="00983466" w:rsidRPr="00B11258" w:rsidRDefault="00983466" w:rsidP="00EF5E1F">
      <w:pPr>
        <w:pStyle w:val="A4"/>
      </w:pPr>
      <w:r w:rsidRPr="00B11258">
        <w:t>Báo cáo tại Đại hội đồng cổ đông theo quy định tại Điều 290 Nghị định số 155/2020/NĐ-CP ngày 31/12/2020 của Chính phủ quy định chi tiết thi hành một số điều của Luật Chứng khoán.</w:t>
      </w:r>
    </w:p>
    <w:p w14:paraId="4FEEF704" w14:textId="00DA28F0" w:rsidR="00983466" w:rsidRPr="00B11258" w:rsidRDefault="00983466" w:rsidP="00EF5E1F">
      <w:pPr>
        <w:pStyle w:val="A4"/>
      </w:pPr>
      <w:r w:rsidRPr="00B11258">
        <w:t>Có quyền tiếp cận hồ sơ, tài liệu của Công ty lưu giữ tại trụ sở chính, chi nhánh và địa điểm khác; có quyền đến địa điểm làm việc của người quản lý và nhân viên của Công ty trong giờ làm việc.</w:t>
      </w:r>
    </w:p>
    <w:p w14:paraId="1D873B7B" w14:textId="305ABCB5" w:rsidR="00983466" w:rsidRPr="00B11258" w:rsidRDefault="00983466" w:rsidP="00EF5E1F">
      <w:pPr>
        <w:pStyle w:val="A4"/>
        <w:rPr>
          <w:color w:val="auto"/>
        </w:rPr>
      </w:pPr>
      <w:r w:rsidRPr="00B11258">
        <w:t>Có quyền yêu cầu Hội đồng quản trị, thành viên Hội đồng quản trị</w:t>
      </w:r>
      <w:r w:rsidR="00850DAF" w:rsidRPr="00B11258">
        <w:t xml:space="preserve">, </w:t>
      </w:r>
      <w:r w:rsidRPr="00B11258">
        <w:t>Tổng giám đố</w:t>
      </w:r>
      <w:r w:rsidR="00850DAF" w:rsidRPr="00B11258">
        <w:t>c</w:t>
      </w:r>
      <w:r w:rsidRPr="00B11258">
        <w:t xml:space="preserve"> và người quản lý khác cung cấp đầy đủ, chính xác, kịp thời thông tin, tài liệu về công tác quản lý, điều hành và hoạt động kinh doanh của Công ty.</w:t>
      </w:r>
      <w:r w:rsidR="00AA4D1F" w:rsidRPr="00B11258">
        <w:t xml:space="preserve"> </w:t>
      </w:r>
      <w:r w:rsidR="00AA4D1F" w:rsidRPr="00B11258">
        <w:rPr>
          <w:color w:val="auto"/>
        </w:rPr>
        <w:t xml:space="preserve">Người phụ trách quản trị công ty phải bảo đảm rằng toàn bộ bản sao các nghị quyết, biên bản họp của Đại hội đồng cổ đông và của Hội đồng quản trị, các thông tin tài chính, các thông tin và tài liệu khác cung cấp cho cổ đông và thành viên Hội đồng quản trị phải được cung cấp cho các Kiểm soát viên </w:t>
      </w:r>
      <w:r w:rsidR="00AA4D1F" w:rsidRPr="00B11258">
        <w:rPr>
          <w:color w:val="auto"/>
        </w:rPr>
        <w:lastRenderedPageBreak/>
        <w:t>vào cùng thời điểm và theo phương thức như đối với cổ đông và thành viên Hội đồng quản trị.</w:t>
      </w:r>
    </w:p>
    <w:p w14:paraId="3333702D" w14:textId="07A5493C" w:rsidR="00983466" w:rsidRPr="00B11258" w:rsidRDefault="00983466" w:rsidP="00EF5E1F">
      <w:pPr>
        <w:pStyle w:val="A4"/>
      </w:pPr>
      <w:r w:rsidRPr="00B11258">
        <w:t>Các quyền và nghĩa vụ khác theo quy định của pháp luậ</w:t>
      </w:r>
      <w:r w:rsidR="00070B02" w:rsidRPr="00B11258">
        <w:t xml:space="preserve">t và </w:t>
      </w:r>
      <w:r w:rsidRPr="00B11258">
        <w:t>Điều lệ</w:t>
      </w:r>
      <w:r w:rsidR="00070B02" w:rsidRPr="00B11258">
        <w:t xml:space="preserve"> này</w:t>
      </w:r>
      <w:r w:rsidRPr="00B11258">
        <w:t>.</w:t>
      </w:r>
    </w:p>
    <w:p w14:paraId="09884AA7" w14:textId="12EB3C35" w:rsidR="00BB0927" w:rsidRPr="00B11258" w:rsidRDefault="00BB0927" w:rsidP="002E2C20">
      <w:pPr>
        <w:pStyle w:val="A2"/>
        <w:rPr>
          <w:lang w:val="vi-VN"/>
        </w:rPr>
      </w:pPr>
      <w:bookmarkStart w:id="847" w:name="_Toc128386323"/>
      <w:bookmarkStart w:id="848" w:name="_Toc128397703"/>
      <w:bookmarkStart w:id="849" w:name="_Toc128398113"/>
      <w:bookmarkStart w:id="850" w:name="_Toc128399356"/>
      <w:bookmarkStart w:id="851" w:name="_Toc128399453"/>
      <w:bookmarkStart w:id="852" w:name="_Toc128399539"/>
      <w:bookmarkStart w:id="853" w:name="_Toc130574164"/>
      <w:bookmarkStart w:id="854" w:name="_Toc130761642"/>
      <w:bookmarkStart w:id="855" w:name="_Toc131234179"/>
      <w:bookmarkStart w:id="856" w:name="_Toc131234302"/>
      <w:bookmarkStart w:id="857" w:name="_Toc131234660"/>
      <w:bookmarkStart w:id="858" w:name="_Toc131235177"/>
      <w:bookmarkStart w:id="859" w:name="_Toc131255223"/>
      <w:r w:rsidRPr="00B11258">
        <w:rPr>
          <w:lang w:val="vi-VN"/>
        </w:rPr>
        <w:t>Cuộc họp của Ban kiểm soát</w:t>
      </w:r>
      <w:bookmarkEnd w:id="847"/>
      <w:bookmarkEnd w:id="848"/>
      <w:bookmarkEnd w:id="849"/>
      <w:bookmarkEnd w:id="850"/>
      <w:bookmarkEnd w:id="851"/>
      <w:bookmarkEnd w:id="852"/>
      <w:bookmarkEnd w:id="853"/>
      <w:bookmarkEnd w:id="854"/>
      <w:bookmarkEnd w:id="855"/>
      <w:bookmarkEnd w:id="856"/>
      <w:bookmarkEnd w:id="857"/>
      <w:bookmarkEnd w:id="858"/>
      <w:bookmarkEnd w:id="859"/>
    </w:p>
    <w:p w14:paraId="4CA49F4A" w14:textId="449958FE" w:rsidR="00BB0927" w:rsidRPr="00B11258" w:rsidRDefault="00A07E1F" w:rsidP="00CD095D">
      <w:pPr>
        <w:pStyle w:val="A4"/>
        <w:numPr>
          <w:ilvl w:val="0"/>
          <w:numId w:val="43"/>
        </w:numPr>
      </w:pPr>
      <w:r w:rsidRPr="00B11258">
        <w:t>Ban kiểm soát có thể ban hành các quy định về cuộc họp của Ban kiểm soát và cách thức hoạt động của Ban kiểm soát.</w:t>
      </w:r>
      <w:r w:rsidR="00E50F86" w:rsidRPr="00B11258">
        <w:t xml:space="preserve"> </w:t>
      </w:r>
      <w:r w:rsidR="00BB0927" w:rsidRPr="00B11258">
        <w:t>Ban kiểm soát phải họp ít nhất 02 lần trong một năm, số lượng thành viên tham dự họp ít nhất là 2/3 số thành viên Ban kiểm soát. Biên bản họp Ban kiểm soát được lập chi tiết và rõ ràng. Người ghi biên bản và các thành viên Ban kiểm soát tham dự họp phải ký tên vào biên bản cuộc họp. Các biên bản họp của Ban kiểm soát phải được lưu giữ nhằm xác định trách nhiệm của từng thành viên Ban kiểm soát.</w:t>
      </w:r>
    </w:p>
    <w:p w14:paraId="5EC8C2E2" w14:textId="7FF6E26D" w:rsidR="00983466" w:rsidRPr="00B11258" w:rsidRDefault="00BB0927" w:rsidP="00EF5E1F">
      <w:pPr>
        <w:pStyle w:val="A4"/>
      </w:pPr>
      <w:r w:rsidRPr="00B11258">
        <w:t>Ban kiểm soát có quyền yêu cầu thành viên Hội đồng quản trị</w:t>
      </w:r>
      <w:r w:rsidR="0029184F" w:rsidRPr="00B11258">
        <w:t xml:space="preserve">, </w:t>
      </w:r>
      <w:r w:rsidRPr="00B11258">
        <w:t>Tổng giám đố</w:t>
      </w:r>
      <w:r w:rsidR="0029184F" w:rsidRPr="00B11258">
        <w:t xml:space="preserve">c </w:t>
      </w:r>
      <w:r w:rsidRPr="00B11258">
        <w:t>và đại diện tổ chức kiểm toán được chấp thuận tham dự và trả lời các vấn đề cần được làm rõ.</w:t>
      </w:r>
    </w:p>
    <w:p w14:paraId="0E762969" w14:textId="6AE0C405" w:rsidR="00CE1EC3" w:rsidRPr="00B11258" w:rsidRDefault="00CE1EC3" w:rsidP="002E2C20">
      <w:pPr>
        <w:pStyle w:val="A2"/>
        <w:rPr>
          <w:lang w:val="vi-VN"/>
        </w:rPr>
      </w:pPr>
      <w:bookmarkStart w:id="860" w:name="_Toc128386324"/>
      <w:bookmarkStart w:id="861" w:name="_Toc128397704"/>
      <w:bookmarkStart w:id="862" w:name="_Toc128398114"/>
      <w:bookmarkStart w:id="863" w:name="_Toc128399357"/>
      <w:bookmarkStart w:id="864" w:name="_Toc128399454"/>
      <w:bookmarkStart w:id="865" w:name="_Toc128399540"/>
      <w:bookmarkStart w:id="866" w:name="_Toc130574165"/>
      <w:bookmarkStart w:id="867" w:name="_Toc130761643"/>
      <w:bookmarkStart w:id="868" w:name="_Toc131234180"/>
      <w:bookmarkStart w:id="869" w:name="_Toc131234303"/>
      <w:bookmarkStart w:id="870" w:name="_Toc131234661"/>
      <w:bookmarkStart w:id="871" w:name="_Toc131235178"/>
      <w:bookmarkStart w:id="872" w:name="_Toc131255224"/>
      <w:r w:rsidRPr="00B11258">
        <w:rPr>
          <w:lang w:val="vi-VN"/>
        </w:rPr>
        <w:t>Tiền lương, thù lao, thưởng và lợi ích khác của thành viên Ban kiểm soát</w:t>
      </w:r>
      <w:bookmarkEnd w:id="860"/>
      <w:bookmarkEnd w:id="861"/>
      <w:bookmarkEnd w:id="862"/>
      <w:bookmarkEnd w:id="863"/>
      <w:bookmarkEnd w:id="864"/>
      <w:bookmarkEnd w:id="865"/>
      <w:bookmarkEnd w:id="866"/>
      <w:bookmarkEnd w:id="867"/>
      <w:bookmarkEnd w:id="868"/>
      <w:bookmarkEnd w:id="869"/>
      <w:bookmarkEnd w:id="870"/>
      <w:bookmarkEnd w:id="871"/>
      <w:bookmarkEnd w:id="872"/>
    </w:p>
    <w:p w14:paraId="661F596A" w14:textId="7461C56E" w:rsidR="00CE1EC3" w:rsidRPr="00B11258" w:rsidRDefault="008E24CB" w:rsidP="008E24CB">
      <w:pPr>
        <w:ind w:right="30"/>
        <w:rPr>
          <w:rFonts w:ascii="Times New Roman" w:hAnsi="Times New Roman"/>
          <w:color w:val="000000"/>
          <w:szCs w:val="28"/>
          <w:lang w:val="vi-VN" w:eastAsia="vi-VN"/>
        </w:rPr>
      </w:pPr>
      <w:r w:rsidRPr="00B11258">
        <w:rPr>
          <w:rFonts w:ascii="Times New Roman" w:hAnsi="Times New Roman"/>
          <w:color w:val="000000"/>
          <w:szCs w:val="28"/>
          <w:lang w:eastAsia="vi-VN"/>
        </w:rPr>
        <w:t>T</w:t>
      </w:r>
      <w:r w:rsidR="00CE1EC3" w:rsidRPr="00B11258">
        <w:rPr>
          <w:rFonts w:ascii="Times New Roman" w:hAnsi="Times New Roman"/>
          <w:color w:val="000000"/>
          <w:szCs w:val="28"/>
          <w:lang w:val="vi-VN" w:eastAsia="vi-VN"/>
        </w:rPr>
        <w:t>iền lương, thù lao, thưởng và lợi ích khác của thành viên Ban kiểm soát được thực hiện theo quy định sau đây:</w:t>
      </w:r>
    </w:p>
    <w:p w14:paraId="7FFC9FA4" w14:textId="77777777" w:rsidR="00CB105B" w:rsidRPr="00B11258" w:rsidRDefault="00CE1EC3" w:rsidP="00CD095D">
      <w:pPr>
        <w:pStyle w:val="A4"/>
        <w:numPr>
          <w:ilvl w:val="0"/>
          <w:numId w:val="44"/>
        </w:numPr>
      </w:pPr>
      <w:r w:rsidRPr="00B11258">
        <w:t>Thành viên Ban kiểm soát được trả tiền lương, thù lao, thưởng và lợi ích khác theo quyết định của Đại hội đồng cổ đông. Đại hội đồng cổ đông quyết định tổng mức tiền lương, thù lao, thưởng, lợi ích khác và ngân sách hoạt động hằng năm của Ban kiểm soát.</w:t>
      </w:r>
    </w:p>
    <w:p w14:paraId="5BB6CB4A" w14:textId="77777777" w:rsidR="00CB105B" w:rsidRPr="00B11258" w:rsidRDefault="00CE1EC3" w:rsidP="00EF5E1F">
      <w:pPr>
        <w:pStyle w:val="A4"/>
      </w:pPr>
      <w:r w:rsidRPr="00B11258">
        <w:t>Thành viên Ban kiểm soát được thanh toán chi phí ăn, ở, đi lại, chi phí sử dụng dịch vụ 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p>
    <w:p w14:paraId="550727AF" w14:textId="3E6249D2" w:rsidR="00CE1EC3" w:rsidRPr="00B11258" w:rsidRDefault="00CE1EC3" w:rsidP="00EF5E1F">
      <w:pPr>
        <w:pStyle w:val="A4"/>
      </w:pPr>
      <w:r w:rsidRPr="00B11258">
        <w:t>Tiền lương và chi phí hoạt động của Ban kiểm soát được tính vào chi phí kinh doanh của Công ty theo quy định của pháp luật về thuế thu nhập doanh nghiệp, quy định khác của pháp luật có liên quan và phải được lập thành mục riêng trong báo cáo tài chính hằng năm của Công ty.</w:t>
      </w:r>
    </w:p>
    <w:p w14:paraId="64D312A9" w14:textId="2316A5EA" w:rsidR="006335B3" w:rsidRPr="00B11258" w:rsidRDefault="00A70040" w:rsidP="00FD6CC0">
      <w:pPr>
        <w:pStyle w:val="A1"/>
        <w:rPr>
          <w:rFonts w:ascii="Times New Roman" w:hAnsi="Times New Roman"/>
        </w:rPr>
      </w:pPr>
      <w:bookmarkStart w:id="873" w:name="_Toc128386325"/>
      <w:bookmarkStart w:id="874" w:name="_Toc128397705"/>
      <w:bookmarkStart w:id="875" w:name="_Toc128398115"/>
      <w:bookmarkStart w:id="876" w:name="_Toc128399358"/>
      <w:bookmarkStart w:id="877" w:name="_Toc128399455"/>
      <w:bookmarkStart w:id="878" w:name="_Toc128399541"/>
      <w:bookmarkStart w:id="879" w:name="_Toc130574166"/>
      <w:bookmarkStart w:id="880" w:name="_Toc130761644"/>
      <w:bookmarkStart w:id="881" w:name="_Toc131234181"/>
      <w:bookmarkStart w:id="882" w:name="_Toc131234304"/>
      <w:bookmarkStart w:id="883" w:name="_Toc131234662"/>
      <w:bookmarkStart w:id="884" w:name="_Toc131235179"/>
      <w:bookmarkStart w:id="885" w:name="_Toc131255225"/>
      <w:r w:rsidRPr="00B11258">
        <w:rPr>
          <w:rFonts w:ascii="Times New Roman" w:hAnsi="Times New Roman"/>
        </w:rPr>
        <w:lastRenderedPageBreak/>
        <w:t>TRÁCH NHIỆM CỦA THÀNH VIÊN HỘI ĐỒNG QUẢN TRỊ, KIỂM SOÁT VIÊN, TỔNG GIÁM ĐỐC VÀ NGƯỜI ĐIỀU HÀNH KHÁC</w:t>
      </w:r>
      <w:bookmarkEnd w:id="873"/>
      <w:bookmarkEnd w:id="874"/>
      <w:bookmarkEnd w:id="875"/>
      <w:bookmarkEnd w:id="876"/>
      <w:bookmarkEnd w:id="877"/>
      <w:bookmarkEnd w:id="878"/>
      <w:bookmarkEnd w:id="879"/>
      <w:bookmarkEnd w:id="880"/>
      <w:bookmarkEnd w:id="881"/>
      <w:bookmarkEnd w:id="882"/>
      <w:bookmarkEnd w:id="883"/>
      <w:bookmarkEnd w:id="884"/>
      <w:bookmarkEnd w:id="885"/>
    </w:p>
    <w:p w14:paraId="00D25C66" w14:textId="435289DA" w:rsidR="00A70040" w:rsidRPr="00B11258" w:rsidRDefault="00A70040" w:rsidP="002E2C20">
      <w:pPr>
        <w:pStyle w:val="A2"/>
      </w:pPr>
      <w:bookmarkStart w:id="886" w:name="_Toc128386326"/>
      <w:bookmarkStart w:id="887" w:name="_Toc128397706"/>
      <w:bookmarkStart w:id="888" w:name="_Toc128398116"/>
      <w:bookmarkStart w:id="889" w:name="_Toc128399359"/>
      <w:bookmarkStart w:id="890" w:name="_Toc128399456"/>
      <w:bookmarkStart w:id="891" w:name="_Toc128399542"/>
      <w:bookmarkStart w:id="892" w:name="_Toc130574167"/>
      <w:bookmarkStart w:id="893" w:name="_Toc130761645"/>
      <w:bookmarkStart w:id="894" w:name="_Toc131234182"/>
      <w:bookmarkStart w:id="895" w:name="_Toc131234305"/>
      <w:bookmarkStart w:id="896" w:name="_Toc131234663"/>
      <w:bookmarkStart w:id="897" w:name="_Toc131235180"/>
      <w:bookmarkStart w:id="898" w:name="_Toc131255226"/>
      <w:r w:rsidRPr="00B11258">
        <w:rPr>
          <w:lang w:val="vi-VN"/>
        </w:rPr>
        <w:t>Trách nhiệm cẩn trọng</w:t>
      </w:r>
      <w:bookmarkEnd w:id="886"/>
      <w:bookmarkEnd w:id="887"/>
      <w:bookmarkEnd w:id="888"/>
      <w:bookmarkEnd w:id="889"/>
      <w:bookmarkEnd w:id="890"/>
      <w:bookmarkEnd w:id="891"/>
      <w:bookmarkEnd w:id="892"/>
      <w:bookmarkEnd w:id="893"/>
      <w:bookmarkEnd w:id="894"/>
      <w:bookmarkEnd w:id="895"/>
      <w:bookmarkEnd w:id="896"/>
      <w:bookmarkEnd w:id="897"/>
      <w:bookmarkEnd w:id="898"/>
    </w:p>
    <w:p w14:paraId="212F64C9" w14:textId="77777777" w:rsidR="00A70040" w:rsidRPr="00B11258" w:rsidRDefault="00A70040" w:rsidP="001914A1">
      <w:pPr>
        <w:ind w:right="30"/>
        <w:rPr>
          <w:rFonts w:ascii="Times New Roman" w:hAnsi="Times New Roman"/>
          <w:color w:val="000000"/>
          <w:szCs w:val="28"/>
        </w:rPr>
      </w:pPr>
      <w:r w:rsidRPr="00B11258">
        <w:rPr>
          <w:rFonts w:ascii="Times New Roman" w:hAnsi="Times New Roman"/>
          <w:color w:val="000000"/>
          <w:szCs w:val="28"/>
          <w:lang w:val="vi-VN" w:eastAsia="vi-VN"/>
        </w:rPr>
        <w:t>Thành viên Hội đồng quản trị, Kiểm soát viên, Tổng giám đốc và người điều hành khác có trách nhiệm thực hiện các nhiệm vụ của mình, kể cả những nhiệm vụ với tư cách thành viên các tiểu ban của Hội đồng quản trị, một cách trung thực, cẩn trọng vì lợi ích của Công ty.</w:t>
      </w:r>
    </w:p>
    <w:p w14:paraId="323A418C" w14:textId="77FE7910" w:rsidR="00A70040" w:rsidRPr="00B11258" w:rsidRDefault="00A70040" w:rsidP="002E2C20">
      <w:pPr>
        <w:pStyle w:val="A2"/>
      </w:pPr>
      <w:bookmarkStart w:id="899" w:name="_Toc128386327"/>
      <w:bookmarkStart w:id="900" w:name="_Toc128397707"/>
      <w:bookmarkStart w:id="901" w:name="_Toc128398117"/>
      <w:bookmarkStart w:id="902" w:name="_Toc128399360"/>
      <w:bookmarkStart w:id="903" w:name="_Toc128399457"/>
      <w:bookmarkStart w:id="904" w:name="_Toc128399543"/>
      <w:bookmarkStart w:id="905" w:name="_Toc130574168"/>
      <w:bookmarkStart w:id="906" w:name="_Toc130761646"/>
      <w:bookmarkStart w:id="907" w:name="_Toc131234183"/>
      <w:bookmarkStart w:id="908" w:name="_Toc131234306"/>
      <w:bookmarkStart w:id="909" w:name="_Toc131234664"/>
      <w:bookmarkStart w:id="910" w:name="_Toc131235181"/>
      <w:bookmarkStart w:id="911" w:name="_Toc131255227"/>
      <w:r w:rsidRPr="00B11258">
        <w:rPr>
          <w:lang w:val="vi-VN"/>
        </w:rPr>
        <w:t>Trách nhiệm trung thực và tránh các xung đột về quyền lợi</w:t>
      </w:r>
      <w:bookmarkEnd w:id="899"/>
      <w:bookmarkEnd w:id="900"/>
      <w:bookmarkEnd w:id="901"/>
      <w:bookmarkEnd w:id="902"/>
      <w:bookmarkEnd w:id="903"/>
      <w:bookmarkEnd w:id="904"/>
      <w:bookmarkEnd w:id="905"/>
      <w:bookmarkEnd w:id="906"/>
      <w:bookmarkEnd w:id="907"/>
      <w:bookmarkEnd w:id="908"/>
      <w:bookmarkEnd w:id="909"/>
      <w:bookmarkEnd w:id="910"/>
      <w:bookmarkEnd w:id="911"/>
    </w:p>
    <w:p w14:paraId="7FF1649F" w14:textId="2E837365" w:rsidR="00A70040" w:rsidRPr="00B11258" w:rsidRDefault="00A70040" w:rsidP="00CD095D">
      <w:pPr>
        <w:pStyle w:val="A4"/>
        <w:numPr>
          <w:ilvl w:val="0"/>
          <w:numId w:val="45"/>
        </w:numPr>
      </w:pPr>
      <w:r w:rsidRPr="00B11258">
        <w:t>Thành viên Hội đồng quản trị, Kiểm soát viên, Tổng giám đốc và người điều hành khác phải công khai các lợi ích có liên quan theo quy định tại Luật Doanh nghiệp và các quy định pháp luật khác.</w:t>
      </w:r>
    </w:p>
    <w:p w14:paraId="25DD5088" w14:textId="77777777" w:rsidR="00D8572D" w:rsidRPr="00B11258" w:rsidRDefault="00A70040" w:rsidP="00EF5E1F">
      <w:pPr>
        <w:pStyle w:val="A4"/>
        <w:rPr>
          <w:color w:val="000000"/>
        </w:rPr>
      </w:pPr>
      <w:r w:rsidRPr="00B11258">
        <w:t>Thành viên Hội đồng quản trị, Kiểm soát viên, Tổng giám đốc và người điều hành khác không được phép sử dụng những cơ hội kinh doanh có thể mang lại lợi ích cho Công ty vì mục đích cá nhân; đồng thời không được sử dụng những thông tin có được nhờ chức vụ của mình để tư lợi cá nhân hay để phục vụ lợi ích của tổ chức hoặc cá nhân khác</w:t>
      </w:r>
    </w:p>
    <w:p w14:paraId="32225947" w14:textId="63C0154E" w:rsidR="004720D6" w:rsidRPr="00B11258" w:rsidRDefault="00D8572D" w:rsidP="00EF5E1F">
      <w:pPr>
        <w:pStyle w:val="A4"/>
      </w:pPr>
      <w:r w:rsidRPr="00B11258">
        <w:t>Thành viên Hội đồng quản trị, thành viên Ban kiểm soát, Tổng giám đốc và người quản lý khác có nghĩa vụ thông báo bằng văn bản cho Hội đồng quản trị, Ban kiểm soát về các giao dịch giữa Công ty, công ty con, công ty khác do Công ty nắm quyền kiểm soát trên 50% trở lên vốn điều lệ với chính đối tượng đó hoặc với những người có liên quan của đối tượng đó theo quy định của pháp luật. Đối với các giao dịch nêu trên do Đại hội đồng cổ đông hoặc Hội đồng quản trị chấp thuận, Công ty phải thực hiện công bố thông tin về các nghị quyết này theo quy định của pháp luật chứng khoán về công bố thông tin.</w:t>
      </w:r>
    </w:p>
    <w:p w14:paraId="262C5847" w14:textId="39F7AFE3" w:rsidR="00624204" w:rsidRPr="00B11258" w:rsidRDefault="00624204" w:rsidP="00EF5E1F">
      <w:pPr>
        <w:pStyle w:val="A4"/>
      </w:pPr>
      <w:r w:rsidRPr="00B11258">
        <w:t>Thành viên Hội đồng quản trị không được biểu quyết đối với giao dịch mang lại lợi ích cho thành viên đó hoặc người có liên quan của thành viên đó theo quy định của Luật Doanh nghiệ</w:t>
      </w:r>
      <w:r w:rsidR="001B7D07" w:rsidRPr="00B11258">
        <w:t xml:space="preserve">p và </w:t>
      </w:r>
      <w:r w:rsidRPr="00B11258">
        <w:t>Điều lệ</w:t>
      </w:r>
      <w:r w:rsidR="001B7D07" w:rsidRPr="00B11258">
        <w:t xml:space="preserve"> công ty</w:t>
      </w:r>
      <w:r w:rsidRPr="00B11258">
        <w:t>.</w:t>
      </w:r>
    </w:p>
    <w:p w14:paraId="104A497C" w14:textId="348C3897" w:rsidR="00A0548C" w:rsidRPr="00B11258" w:rsidRDefault="00A0548C" w:rsidP="00EF5E1F">
      <w:pPr>
        <w:pStyle w:val="A4"/>
      </w:pPr>
      <w:r w:rsidRPr="00B11258">
        <w:t>Thành viên Hội đồng quản trị, thành viên Ban kiể</w:t>
      </w:r>
      <w:r w:rsidR="005F1941" w:rsidRPr="00B11258">
        <w:t xml:space="preserve">m soát, </w:t>
      </w:r>
      <w:r w:rsidRPr="00B11258">
        <w:t>Tổng giám đố</w:t>
      </w:r>
      <w:r w:rsidR="005F1941" w:rsidRPr="00B11258">
        <w:t>c</w:t>
      </w:r>
      <w:r w:rsidRPr="00B11258">
        <w:t xml:space="preserve">, người quản lý khác và những người có liên quan của các đối tượng này </w:t>
      </w:r>
      <w:r w:rsidRPr="00B11258">
        <w:lastRenderedPageBreak/>
        <w:t>không được sử dụng hoặc tiết lộ cho người khác các thông tin nội bộ để thực hiện các giao dịch có liên quan.</w:t>
      </w:r>
    </w:p>
    <w:p w14:paraId="43918DE4" w14:textId="5326A3F4" w:rsidR="00A70040" w:rsidRPr="00B11258" w:rsidRDefault="00A70040" w:rsidP="00EF5E1F">
      <w:pPr>
        <w:pStyle w:val="A4"/>
      </w:pPr>
      <w:r w:rsidRPr="00B11258">
        <w:t>Hợp đồng hoặc giao dịch giữa Công ty với một hoặc nhiều thành viên Hội đồng quản trị, Kiểm soát viên, Tổng giám đốc, người điều hành khác và các cá nhân, tổ chức có liên quan đến họ hoặc công ty, đối tác, hiệp hội, hoặc tổ chức mà thành viên Hội đồng quản trị, Kiểm soát viên, Tổng giám đốc, người điều hành khác hoặc những người liên quan đến họ là thành viên, hoặc có liên quan lợi ích tài chính không bị vô hiệu hoá trong các trường hợp sau đây:</w:t>
      </w:r>
    </w:p>
    <w:p w14:paraId="41FD38A6" w14:textId="058E3CC4" w:rsidR="00A70040" w:rsidRPr="00B11258" w:rsidRDefault="00A70040" w:rsidP="00CD095D">
      <w:pPr>
        <w:pStyle w:val="A5"/>
        <w:numPr>
          <w:ilvl w:val="0"/>
          <w:numId w:val="98"/>
        </w:numPr>
        <w:ind w:left="0" w:firstLine="709"/>
      </w:pPr>
      <w:bookmarkStart w:id="912" w:name="_Toc128399361"/>
      <w:r w:rsidRPr="00B11258">
        <w:t xml:space="preserve">Đối với hợp đồng có giá trị nhỏ hơn hoặc bằng </w:t>
      </w:r>
      <w:r w:rsidR="00F5279E" w:rsidRPr="00B11258">
        <w:rPr>
          <w:color w:val="FF0000"/>
        </w:rPr>
        <w:t xml:space="preserve">35 % </w:t>
      </w:r>
      <w:r w:rsidRPr="00B11258">
        <w:t>tổng giá trị tài sản được ghi trong báo cáo tài chính gần nhất, những nội dung quan trọng của hợp đồng hoặc giao dịch cũng như các mối quan hệ và lợi ích của thành viên Hội đồng quản trị, Kiểm soát viên, Tổng giám đốc, người điều hành khác đã được báo cáo tới Hội đồng quản trị. Đồng thời, Hội đồng quản trị đã cho phép thực hiện hợp đồng hoặc giao dịch đó một cách trung thực bằng đa số phiếu tán thành của những thành viên Hội đồng quản trị không có lợi ích liên quan;</w:t>
      </w:r>
      <w:bookmarkEnd w:id="912"/>
    </w:p>
    <w:p w14:paraId="2A730376" w14:textId="774DCD25" w:rsidR="00A70040" w:rsidRPr="00B11258" w:rsidRDefault="00A70040" w:rsidP="00143946">
      <w:pPr>
        <w:pStyle w:val="A5"/>
      </w:pPr>
      <w:bookmarkStart w:id="913" w:name="_Toc128399362"/>
      <w:r w:rsidRPr="00B11258">
        <w:t>Đối với những hợp đồng có giá trị lớn hơn</w:t>
      </w:r>
      <w:r w:rsidR="00394306" w:rsidRPr="00B11258">
        <w:t xml:space="preserve"> </w:t>
      </w:r>
      <w:r w:rsidR="00F5279E" w:rsidRPr="00B11258">
        <w:rPr>
          <w:color w:val="FF0000"/>
        </w:rPr>
        <w:t>35 %</w:t>
      </w:r>
      <w:r w:rsidR="00394306" w:rsidRPr="00B11258">
        <w:rPr>
          <w:color w:val="FF0000"/>
        </w:rPr>
        <w:t xml:space="preserve"> </w:t>
      </w:r>
      <w:r w:rsidRPr="00B11258">
        <w:t>tổng giá trị tài sản được ghi trong báo cáo tài chính gần nhất, những nội dung quan trọng của hợp đồng hoặc giao dịch này cũng như mối quan hệ và lợi ích của thành viên Hội đồng quản trị, Kiểm soát viên, Tổng giám đốc, người điều hành khác đã được công bố cho các cổ đông không có lợi ích liên quan có quyền biểu quyết về vấn đề đó, và những cổ đông đó đã thông qua hợp đồng hoặc giao dịch này;</w:t>
      </w:r>
      <w:bookmarkEnd w:id="913"/>
    </w:p>
    <w:p w14:paraId="3AAB1695" w14:textId="511A9B38" w:rsidR="00A70040" w:rsidRPr="00B11258" w:rsidRDefault="00A70040" w:rsidP="002E2C20">
      <w:pPr>
        <w:pStyle w:val="A2"/>
      </w:pPr>
      <w:bookmarkStart w:id="914" w:name="_Toc128386328"/>
      <w:bookmarkStart w:id="915" w:name="_Toc128397708"/>
      <w:bookmarkStart w:id="916" w:name="_Toc128398118"/>
      <w:bookmarkStart w:id="917" w:name="_Toc128399364"/>
      <w:bookmarkStart w:id="918" w:name="_Toc128399458"/>
      <w:bookmarkStart w:id="919" w:name="_Toc128399544"/>
      <w:bookmarkStart w:id="920" w:name="_Toc130574169"/>
      <w:bookmarkStart w:id="921" w:name="_Toc130761647"/>
      <w:bookmarkStart w:id="922" w:name="_Toc131234184"/>
      <w:bookmarkStart w:id="923" w:name="_Toc131234307"/>
      <w:bookmarkStart w:id="924" w:name="_Toc131234665"/>
      <w:bookmarkStart w:id="925" w:name="_Toc131235182"/>
      <w:bookmarkStart w:id="926" w:name="_Toc131255228"/>
      <w:r w:rsidRPr="00B11258">
        <w:rPr>
          <w:lang w:val="vi-VN"/>
        </w:rPr>
        <w:t>Trách nhiệm về thiệt hại và bồi thường</w:t>
      </w:r>
      <w:bookmarkEnd w:id="914"/>
      <w:bookmarkEnd w:id="915"/>
      <w:bookmarkEnd w:id="916"/>
      <w:bookmarkEnd w:id="917"/>
      <w:bookmarkEnd w:id="918"/>
      <w:bookmarkEnd w:id="919"/>
      <w:bookmarkEnd w:id="920"/>
      <w:bookmarkEnd w:id="921"/>
      <w:bookmarkEnd w:id="922"/>
      <w:bookmarkEnd w:id="923"/>
      <w:bookmarkEnd w:id="924"/>
      <w:bookmarkEnd w:id="925"/>
      <w:bookmarkEnd w:id="926"/>
    </w:p>
    <w:p w14:paraId="508E1D95" w14:textId="0ED90731" w:rsidR="00A70040" w:rsidRPr="00B11258" w:rsidRDefault="00A70040" w:rsidP="00CD095D">
      <w:pPr>
        <w:pStyle w:val="A4"/>
        <w:numPr>
          <w:ilvl w:val="0"/>
          <w:numId w:val="46"/>
        </w:numPr>
      </w:pPr>
      <w:r w:rsidRPr="00B11258">
        <w:t>Thành viên Hội đồng quản trị, Kiểm soát viên, Tổng giám đốc và người điều hành khác vi phạm nghĩa vụ, trách nhiệm trung thực và cẩn trọng, không hoàn thành nghĩa vụ của mình với sự mẫn cán và năng lực chuyên môn phải chịu trách nhiệm về những thiệt hại do hành vi vi phạm của mình gây ra.</w:t>
      </w:r>
    </w:p>
    <w:p w14:paraId="7711B398" w14:textId="2A2DD982" w:rsidR="00A70040" w:rsidRPr="00B11258" w:rsidRDefault="00A70040" w:rsidP="00EF5E1F">
      <w:pPr>
        <w:pStyle w:val="A4"/>
      </w:pPr>
      <w:r w:rsidRPr="00B11258">
        <w:t xml:space="preserve">Công ty bồi thường cho những người đã, đang hoặc có thể trở thành một bên liên quan trong các vụ khiếu nại, kiện, khởi tố (bao gồm các vụ việc dân sự, hành chính và không phải là các vụ kiện do Công ty là người khởi kiện) nếu người đó đã hoặc đang là thành viên Hội đồng quản trị, Kiểm soát viên, Tổng giám đốc, người điều hành khác, nhân viên hoặc là đại diện được Công ty ủy quyền hoặc người đó đã hoặc đang làm theo yêu cầu của Công ty với tư cách thành viên Hội đồng quản trị, người điều hành công ty, nhân viên hoặc đại diện theo ủy quyền của Công ty với điều kiện người đó đã hành động trung </w:t>
      </w:r>
      <w:r w:rsidRPr="00B11258">
        <w:lastRenderedPageBreak/>
        <w:t>thực, cẩn trọng, mẫn cán vì lợi ích hoặc không mâu thuẫn với lợi ích của Công ty, trên cơ sở tuân thủ luật pháp và không có bằng chứng xác nhận rằng người đó đã vi phạm những trách nhiệm của mình.</w:t>
      </w:r>
    </w:p>
    <w:p w14:paraId="27496FE7" w14:textId="76BD22B8" w:rsidR="00A70040" w:rsidRPr="00B11258" w:rsidRDefault="00A70040" w:rsidP="00EF5E1F">
      <w:pPr>
        <w:pStyle w:val="A4"/>
      </w:pPr>
      <w:r w:rsidRPr="00B11258">
        <w:t xml:space="preserve">Chi phí bồi thường bao gồm các chi phí phát sinh (kể cả phí thuê luật sư), chi phí phán quyết, các khoản tiền phạt, các khoản phải thanh toán phát sinh trong thực tế hoặc được coi là hợp lý khi giải quyết những vụ việc này trong khuôn khổ luật pháp cho phép. Công ty có thể mua bảo hiểm cho những người này để tránh những trách nhiệm bồi thường nêu trên. </w:t>
      </w:r>
    </w:p>
    <w:p w14:paraId="7287A745" w14:textId="6760A2CC" w:rsidR="00CF65C4" w:rsidRPr="00B11258" w:rsidRDefault="00A70040" w:rsidP="00FD6CC0">
      <w:pPr>
        <w:pStyle w:val="A1"/>
        <w:rPr>
          <w:rFonts w:ascii="Times New Roman" w:hAnsi="Times New Roman"/>
        </w:rPr>
      </w:pPr>
      <w:bookmarkStart w:id="927" w:name="_Toc128386329"/>
      <w:bookmarkStart w:id="928" w:name="_Toc128397709"/>
      <w:bookmarkStart w:id="929" w:name="_Toc128398119"/>
      <w:bookmarkStart w:id="930" w:name="_Toc128399365"/>
      <w:bookmarkStart w:id="931" w:name="_Toc128399459"/>
      <w:bookmarkStart w:id="932" w:name="_Toc128399545"/>
      <w:bookmarkStart w:id="933" w:name="_Toc130574170"/>
      <w:bookmarkStart w:id="934" w:name="_Toc130761648"/>
      <w:bookmarkStart w:id="935" w:name="_Toc131234185"/>
      <w:bookmarkStart w:id="936" w:name="_Toc131234308"/>
      <w:bookmarkStart w:id="937" w:name="_Toc131234666"/>
      <w:bookmarkStart w:id="938" w:name="_Toc131235183"/>
      <w:bookmarkStart w:id="939" w:name="_Toc131255229"/>
      <w:r w:rsidRPr="00B11258">
        <w:rPr>
          <w:rFonts w:ascii="Times New Roman" w:hAnsi="Times New Roman"/>
        </w:rPr>
        <w:t>QUYỀN ĐIỀU TRA SỔ SÁCH VÀ HỒ SƠ CÔNG TY</w:t>
      </w:r>
      <w:bookmarkEnd w:id="927"/>
      <w:bookmarkEnd w:id="928"/>
      <w:bookmarkEnd w:id="929"/>
      <w:bookmarkEnd w:id="930"/>
      <w:bookmarkEnd w:id="931"/>
      <w:bookmarkEnd w:id="932"/>
      <w:bookmarkEnd w:id="933"/>
      <w:bookmarkEnd w:id="934"/>
      <w:bookmarkEnd w:id="935"/>
      <w:bookmarkEnd w:id="936"/>
      <w:bookmarkEnd w:id="937"/>
      <w:bookmarkEnd w:id="938"/>
      <w:bookmarkEnd w:id="939"/>
      <w:r w:rsidRPr="00B11258">
        <w:rPr>
          <w:rFonts w:ascii="Times New Roman" w:hAnsi="Times New Roman"/>
        </w:rPr>
        <w:t xml:space="preserve"> </w:t>
      </w:r>
    </w:p>
    <w:p w14:paraId="67206C7C" w14:textId="26BC9D7F" w:rsidR="00A70040" w:rsidRPr="00B11258" w:rsidRDefault="00A70040" w:rsidP="002E2C20">
      <w:pPr>
        <w:pStyle w:val="A2"/>
        <w:rPr>
          <w:lang w:val="vi-VN"/>
        </w:rPr>
      </w:pPr>
      <w:bookmarkStart w:id="940" w:name="_Toc128386330"/>
      <w:bookmarkStart w:id="941" w:name="_Toc128397710"/>
      <w:bookmarkStart w:id="942" w:name="_Toc128398120"/>
      <w:bookmarkStart w:id="943" w:name="_Toc128399366"/>
      <w:bookmarkStart w:id="944" w:name="_Toc128399460"/>
      <w:bookmarkStart w:id="945" w:name="_Toc128399546"/>
      <w:bookmarkStart w:id="946" w:name="_Toc130574171"/>
      <w:bookmarkStart w:id="947" w:name="_Toc130761649"/>
      <w:bookmarkStart w:id="948" w:name="_Toc131234186"/>
      <w:bookmarkStart w:id="949" w:name="_Toc131234309"/>
      <w:bookmarkStart w:id="950" w:name="_Toc131234667"/>
      <w:bookmarkStart w:id="951" w:name="_Toc131235184"/>
      <w:bookmarkStart w:id="952" w:name="_Toc131255230"/>
      <w:r w:rsidRPr="00B11258">
        <w:rPr>
          <w:lang w:val="vi-VN"/>
        </w:rPr>
        <w:t xml:space="preserve">Quyền </w:t>
      </w:r>
      <w:r w:rsidR="00FD7159" w:rsidRPr="00B11258">
        <w:t>tra cứu</w:t>
      </w:r>
      <w:r w:rsidRPr="00B11258">
        <w:rPr>
          <w:lang w:val="vi-VN"/>
        </w:rPr>
        <w:t xml:space="preserve"> sổ sách và hồ sơ</w:t>
      </w:r>
      <w:bookmarkEnd w:id="940"/>
      <w:bookmarkEnd w:id="941"/>
      <w:bookmarkEnd w:id="942"/>
      <w:bookmarkEnd w:id="943"/>
      <w:bookmarkEnd w:id="944"/>
      <w:bookmarkEnd w:id="945"/>
      <w:bookmarkEnd w:id="946"/>
      <w:bookmarkEnd w:id="947"/>
      <w:bookmarkEnd w:id="948"/>
      <w:bookmarkEnd w:id="949"/>
      <w:bookmarkEnd w:id="950"/>
      <w:bookmarkEnd w:id="951"/>
      <w:bookmarkEnd w:id="952"/>
    </w:p>
    <w:p w14:paraId="0599D8F8" w14:textId="08006F0D" w:rsidR="00013A86" w:rsidRPr="00B11258" w:rsidRDefault="00013A86" w:rsidP="00CD095D">
      <w:pPr>
        <w:pStyle w:val="A4"/>
        <w:numPr>
          <w:ilvl w:val="0"/>
          <w:numId w:val="47"/>
        </w:numPr>
      </w:pPr>
      <w:r w:rsidRPr="00B11258">
        <w:t>Cổ đông phổ thông có quyền tra cứu sổ sách và hồ sơ, cụ thể như sau:</w:t>
      </w:r>
    </w:p>
    <w:p w14:paraId="7A2544DB" w14:textId="5B4BE21C" w:rsidR="00013A86" w:rsidRPr="00B11258" w:rsidRDefault="00013A86" w:rsidP="00CD095D">
      <w:pPr>
        <w:pStyle w:val="A5"/>
        <w:numPr>
          <w:ilvl w:val="0"/>
          <w:numId w:val="99"/>
        </w:numPr>
        <w:ind w:left="0" w:firstLine="709"/>
      </w:pPr>
      <w:bookmarkStart w:id="953" w:name="_Toc128399367"/>
      <w:r w:rsidRPr="00B11258">
        <w:t>Cổ đông phổ thông có quyền xem xét, tra cứu và trích lục thông tin về tên và địa chỉ liên lạc trong danh sách cổ đông có quyền biểu quyết; yêu cầu sửa đổi thông tin không chính xác của mình; xem xét, tra cứu, trích lục hoặc sao chụp Điều lệ công ty, biên bản họp Đại hội đồng cổ đông và nghị quyết Đại hội đồng cổ đông;</w:t>
      </w:r>
      <w:bookmarkEnd w:id="953"/>
    </w:p>
    <w:p w14:paraId="252C525C" w14:textId="40AFE8E0" w:rsidR="00013A86" w:rsidRPr="00B11258" w:rsidRDefault="00013A86" w:rsidP="00143946">
      <w:pPr>
        <w:pStyle w:val="A5"/>
      </w:pPr>
      <w:bookmarkStart w:id="954" w:name="_Toc128399368"/>
      <w:r w:rsidRPr="00B11258">
        <w:t>Cổ đông hoặc nhóm cổ đông sở hữu từ</w:t>
      </w:r>
      <w:r w:rsidR="002708D9" w:rsidRPr="00B11258">
        <w:t xml:space="preserve"> 0</w:t>
      </w:r>
      <w:r w:rsidRPr="00B11258">
        <w:t>5% tổng số cổ phần phổ thông trở lên có quyền 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w:t>
      </w:r>
      <w:bookmarkEnd w:id="954"/>
    </w:p>
    <w:p w14:paraId="70ADF348" w14:textId="43777DB3" w:rsidR="001306F7" w:rsidRPr="00B11258" w:rsidRDefault="001306F7" w:rsidP="00EF5E1F">
      <w:pPr>
        <w:pStyle w:val="A4"/>
      </w:pPr>
      <w:r w:rsidRPr="00B11258">
        <w:t>Trường hợp đại diện được ủy quyền của cổ đông và nhóm cổ đông yêu cầu tra cứu sổ sách và hồ sơ thì phải kèm theo giấy ủy quyền của cổ đông và nhóm cổ đông mà người đó đại diện hoặc bản sao công chứng của giấy ủy quyền này.</w:t>
      </w:r>
    </w:p>
    <w:p w14:paraId="1D916775" w14:textId="1C0EEF09" w:rsidR="00A70040" w:rsidRPr="00B11258" w:rsidRDefault="00A70040" w:rsidP="00EF5E1F">
      <w:pPr>
        <w:pStyle w:val="A4"/>
      </w:pPr>
      <w:r w:rsidRPr="00B11258">
        <w:t>Thành viên Hội đồng quản trị, Kiểm soát viên, Tổng giám đốc và người điều hành khác có quyền kiểm tra sổ đăng ký cổ đông của Công ty, danh sách cổ</w:t>
      </w:r>
      <w:r w:rsidR="0059125D" w:rsidRPr="00B11258">
        <w:t xml:space="preserve"> đông, </w:t>
      </w:r>
      <w:r w:rsidRPr="00B11258">
        <w:t>những sổ sách và hồ sơ khác của Công ty vì những mục đích liên quan tới chức vụ của mình với điều kiện các thông tin này phải được bảo mật.</w:t>
      </w:r>
    </w:p>
    <w:p w14:paraId="6E3AABFF" w14:textId="2442BB39" w:rsidR="00A70040" w:rsidRPr="00B11258" w:rsidRDefault="00A70040" w:rsidP="00EF5E1F">
      <w:pPr>
        <w:pStyle w:val="A4"/>
      </w:pPr>
      <w:r w:rsidRPr="00B11258">
        <w:t xml:space="preserve">Công ty phải lưu Điều lệ này và những bản sửa đổi bổ sung Điều lệ, Giấy chứng nhận đăng ký doanh nghiệp, các quy chế, các tài liệu chứng minh quyền sở hữu tài sản, nghị quyết Đại hội đồng cổ đông và Hội đồng quản trị, </w:t>
      </w:r>
      <w:r w:rsidRPr="00B11258">
        <w:lastRenderedPageBreak/>
        <w:t>biên bản họp Đại hội đồng cổ đông và Hội đồng quản trị, các báo cáo của Hội đồng quản trị, các báo cáo của Ban kiểm soát, báo cáo tài chính năm, sổ sách kế toán và các tài liệu khác theo quy định của pháp luật tại trụ sở chính hoặc một nơi khác với điều kiện là các cổ đông và Cơ quan đăng ký kinh doanh được thông báo về địa điểm lưu trữ các tài liệu này.</w:t>
      </w:r>
    </w:p>
    <w:p w14:paraId="07DBADB3" w14:textId="76347EF3" w:rsidR="00A70040" w:rsidRPr="00B11258" w:rsidRDefault="00A70040" w:rsidP="00EF5E1F">
      <w:pPr>
        <w:pStyle w:val="A4"/>
      </w:pPr>
      <w:r w:rsidRPr="00B11258">
        <w:t>Điều lệ công ty phải được công bố trên trang thông tin điện tử của Công ty.</w:t>
      </w:r>
    </w:p>
    <w:p w14:paraId="2F317807" w14:textId="388B9644" w:rsidR="00052210" w:rsidRPr="00B11258" w:rsidRDefault="00A70040" w:rsidP="00FD6CC0">
      <w:pPr>
        <w:pStyle w:val="A1"/>
        <w:rPr>
          <w:rFonts w:ascii="Times New Roman" w:hAnsi="Times New Roman"/>
        </w:rPr>
      </w:pPr>
      <w:bookmarkStart w:id="955" w:name="_Toc128386331"/>
      <w:bookmarkStart w:id="956" w:name="_Toc128397711"/>
      <w:bookmarkStart w:id="957" w:name="_Toc128398121"/>
      <w:bookmarkStart w:id="958" w:name="_Toc128399369"/>
      <w:bookmarkStart w:id="959" w:name="_Toc128399461"/>
      <w:bookmarkStart w:id="960" w:name="_Toc128399547"/>
      <w:bookmarkStart w:id="961" w:name="_Toc130574172"/>
      <w:bookmarkStart w:id="962" w:name="_Toc130761650"/>
      <w:bookmarkStart w:id="963" w:name="_Toc131234187"/>
      <w:bookmarkStart w:id="964" w:name="_Toc131234310"/>
      <w:bookmarkStart w:id="965" w:name="_Toc131234668"/>
      <w:bookmarkStart w:id="966" w:name="_Toc131235185"/>
      <w:bookmarkStart w:id="967" w:name="_Toc131255231"/>
      <w:r w:rsidRPr="00B11258">
        <w:rPr>
          <w:rFonts w:ascii="Times New Roman" w:hAnsi="Times New Roman"/>
        </w:rPr>
        <w:t xml:space="preserve">CÔNG NHÂN VIÊN </w:t>
      </w:r>
      <w:r w:rsidR="00EA3AA3" w:rsidRPr="00B11258">
        <w:rPr>
          <w:rFonts w:ascii="Times New Roman" w:hAnsi="Times New Roman"/>
          <w:lang w:val="en-US"/>
        </w:rPr>
        <w:t xml:space="preserve">VÀ </w:t>
      </w:r>
      <w:r w:rsidR="00052210" w:rsidRPr="00B11258">
        <w:rPr>
          <w:rFonts w:ascii="Times New Roman" w:hAnsi="Times New Roman"/>
        </w:rPr>
        <w:t>CÔNG ĐOÀN</w:t>
      </w:r>
      <w:bookmarkEnd w:id="955"/>
      <w:bookmarkEnd w:id="956"/>
      <w:bookmarkEnd w:id="957"/>
      <w:bookmarkEnd w:id="958"/>
      <w:bookmarkEnd w:id="959"/>
      <w:bookmarkEnd w:id="960"/>
      <w:bookmarkEnd w:id="961"/>
      <w:bookmarkEnd w:id="962"/>
      <w:bookmarkEnd w:id="963"/>
      <w:bookmarkEnd w:id="964"/>
      <w:bookmarkEnd w:id="965"/>
      <w:bookmarkEnd w:id="966"/>
      <w:bookmarkEnd w:id="967"/>
    </w:p>
    <w:p w14:paraId="46A4663B" w14:textId="41863768" w:rsidR="00A70040" w:rsidRPr="00B11258" w:rsidRDefault="00A70040" w:rsidP="002E2C20">
      <w:pPr>
        <w:pStyle w:val="A2"/>
      </w:pPr>
      <w:bookmarkStart w:id="968" w:name="_Toc128386332"/>
      <w:bookmarkStart w:id="969" w:name="_Toc128397712"/>
      <w:bookmarkStart w:id="970" w:name="_Toc128398122"/>
      <w:bookmarkStart w:id="971" w:name="_Toc128399370"/>
      <w:bookmarkStart w:id="972" w:name="_Toc128399462"/>
      <w:bookmarkStart w:id="973" w:name="_Toc128399548"/>
      <w:bookmarkStart w:id="974" w:name="_Toc130574173"/>
      <w:bookmarkStart w:id="975" w:name="_Toc130761651"/>
      <w:bookmarkStart w:id="976" w:name="_Toc131234188"/>
      <w:bookmarkStart w:id="977" w:name="_Toc131234311"/>
      <w:bookmarkStart w:id="978" w:name="_Toc131234669"/>
      <w:bookmarkStart w:id="979" w:name="_Toc131235186"/>
      <w:bookmarkStart w:id="980" w:name="_Toc131255232"/>
      <w:r w:rsidRPr="00B11258">
        <w:rPr>
          <w:lang w:val="vi-VN"/>
        </w:rPr>
        <w:t xml:space="preserve">Công nhân viên và </w:t>
      </w:r>
      <w:r w:rsidR="00E31EB9" w:rsidRPr="00B11258">
        <w:t>C</w:t>
      </w:r>
      <w:r w:rsidRPr="00B11258">
        <w:rPr>
          <w:lang w:val="vi-VN"/>
        </w:rPr>
        <w:t>ông đoàn</w:t>
      </w:r>
      <w:bookmarkEnd w:id="968"/>
      <w:bookmarkEnd w:id="969"/>
      <w:bookmarkEnd w:id="970"/>
      <w:bookmarkEnd w:id="971"/>
      <w:bookmarkEnd w:id="972"/>
      <w:bookmarkEnd w:id="973"/>
      <w:bookmarkEnd w:id="974"/>
      <w:bookmarkEnd w:id="975"/>
      <w:bookmarkEnd w:id="976"/>
      <w:bookmarkEnd w:id="977"/>
      <w:bookmarkEnd w:id="978"/>
      <w:bookmarkEnd w:id="979"/>
      <w:bookmarkEnd w:id="980"/>
    </w:p>
    <w:p w14:paraId="2BF2B250" w14:textId="72FB26A2" w:rsidR="00A70040" w:rsidRPr="00B11258" w:rsidRDefault="00A70040" w:rsidP="00CD095D">
      <w:pPr>
        <w:pStyle w:val="A4"/>
        <w:numPr>
          <w:ilvl w:val="0"/>
          <w:numId w:val="48"/>
        </w:numPr>
      </w:pPr>
      <w:r w:rsidRPr="00B11258">
        <w:t>Tổng giám đốc phải lập kế hoạch để Hội đồng quản trị thông qua các vấn đề liên quan đến việc tuyển dụng, cho người lao động nghỉ việc, tiền lương, bảo hiểm xã hội, phúc lợi, khen thưởng và kỷ luật đối với người lao động và người điều hành công ty.</w:t>
      </w:r>
    </w:p>
    <w:p w14:paraId="1C47D9C1" w14:textId="5B94A74C" w:rsidR="00A70040" w:rsidRPr="00B11258" w:rsidRDefault="00A70040" w:rsidP="00EF5E1F">
      <w:pPr>
        <w:pStyle w:val="A4"/>
      </w:pPr>
      <w:r w:rsidRPr="00B11258">
        <w:t>Tổng giám đốc phải lập kế hoạch để Hội đồng quản trị thông qua các vấn đề liên quan đến quan hệ của Công ty với các tổ chức</w:t>
      </w:r>
      <w:r w:rsidR="00E31EB9" w:rsidRPr="00B11258">
        <w:t xml:space="preserve"> Công đoàn </w:t>
      </w:r>
      <w:r w:rsidRPr="00B11258">
        <w:t>theo các chuẩn mực, thông lệ và chính sách quản lý tốt nhất, những thông lệ và chính sách quy định tại Điều lệ này, các quy chế của Công ty và quy định pháp luật hiệ</w:t>
      </w:r>
      <w:r w:rsidR="00462EC3" w:rsidRPr="00B11258">
        <w:t>n hành.</w:t>
      </w:r>
    </w:p>
    <w:p w14:paraId="34794934" w14:textId="255FB4AD" w:rsidR="00CF65C4" w:rsidRPr="00B11258" w:rsidRDefault="00A70040" w:rsidP="00513767">
      <w:pPr>
        <w:pStyle w:val="A1"/>
        <w:rPr>
          <w:rFonts w:ascii="Times New Roman" w:hAnsi="Times New Roman"/>
        </w:rPr>
      </w:pPr>
      <w:bookmarkStart w:id="981" w:name="_Toc128386333"/>
      <w:bookmarkStart w:id="982" w:name="_Toc128397713"/>
      <w:bookmarkStart w:id="983" w:name="_Toc128398123"/>
      <w:bookmarkStart w:id="984" w:name="_Toc128399371"/>
      <w:bookmarkStart w:id="985" w:name="_Toc128399463"/>
      <w:bookmarkStart w:id="986" w:name="_Toc128399549"/>
      <w:bookmarkStart w:id="987" w:name="_Toc130574174"/>
      <w:bookmarkStart w:id="988" w:name="_Toc130761652"/>
      <w:bookmarkStart w:id="989" w:name="_Toc131234189"/>
      <w:bookmarkStart w:id="990" w:name="_Toc131234312"/>
      <w:bookmarkStart w:id="991" w:name="_Toc131234670"/>
      <w:bookmarkStart w:id="992" w:name="_Toc131235187"/>
      <w:bookmarkStart w:id="993" w:name="_Toc131255233"/>
      <w:r w:rsidRPr="00B11258">
        <w:rPr>
          <w:rFonts w:ascii="Times New Roman" w:hAnsi="Times New Roman"/>
        </w:rPr>
        <w:t>PHÂN PHỐI LỢI NHUẬN</w:t>
      </w:r>
      <w:bookmarkEnd w:id="981"/>
      <w:bookmarkEnd w:id="982"/>
      <w:bookmarkEnd w:id="983"/>
      <w:bookmarkEnd w:id="984"/>
      <w:bookmarkEnd w:id="985"/>
      <w:bookmarkEnd w:id="986"/>
      <w:bookmarkEnd w:id="987"/>
      <w:bookmarkEnd w:id="988"/>
      <w:bookmarkEnd w:id="989"/>
      <w:bookmarkEnd w:id="990"/>
      <w:bookmarkEnd w:id="991"/>
      <w:bookmarkEnd w:id="992"/>
      <w:bookmarkEnd w:id="993"/>
      <w:r w:rsidRPr="00B11258">
        <w:rPr>
          <w:rFonts w:ascii="Times New Roman" w:hAnsi="Times New Roman"/>
        </w:rPr>
        <w:t xml:space="preserve"> </w:t>
      </w:r>
    </w:p>
    <w:p w14:paraId="4D861602" w14:textId="74097138" w:rsidR="00A70040" w:rsidRPr="00B11258" w:rsidRDefault="00A70040" w:rsidP="002E2C20">
      <w:pPr>
        <w:pStyle w:val="A2"/>
      </w:pPr>
      <w:bookmarkStart w:id="994" w:name="_Toc128386334"/>
      <w:bookmarkStart w:id="995" w:name="_Toc128397714"/>
      <w:bookmarkStart w:id="996" w:name="_Toc128398124"/>
      <w:bookmarkStart w:id="997" w:name="_Toc128399372"/>
      <w:bookmarkStart w:id="998" w:name="_Toc128399464"/>
      <w:bookmarkStart w:id="999" w:name="_Toc128399550"/>
      <w:bookmarkStart w:id="1000" w:name="_Toc130574175"/>
      <w:bookmarkStart w:id="1001" w:name="_Toc130761653"/>
      <w:bookmarkStart w:id="1002" w:name="_Toc131234190"/>
      <w:bookmarkStart w:id="1003" w:name="_Toc131234313"/>
      <w:bookmarkStart w:id="1004" w:name="_Toc131234671"/>
      <w:bookmarkStart w:id="1005" w:name="_Toc131235188"/>
      <w:bookmarkStart w:id="1006" w:name="_Toc131255234"/>
      <w:r w:rsidRPr="00B11258">
        <w:rPr>
          <w:lang w:val="vi-VN"/>
        </w:rPr>
        <w:t>Phân phối lợi nhuận</w:t>
      </w:r>
      <w:bookmarkEnd w:id="994"/>
      <w:bookmarkEnd w:id="995"/>
      <w:bookmarkEnd w:id="996"/>
      <w:bookmarkEnd w:id="997"/>
      <w:bookmarkEnd w:id="998"/>
      <w:bookmarkEnd w:id="999"/>
      <w:bookmarkEnd w:id="1000"/>
      <w:bookmarkEnd w:id="1001"/>
      <w:bookmarkEnd w:id="1002"/>
      <w:bookmarkEnd w:id="1003"/>
      <w:bookmarkEnd w:id="1004"/>
      <w:bookmarkEnd w:id="1005"/>
      <w:bookmarkEnd w:id="1006"/>
    </w:p>
    <w:p w14:paraId="2C0739FF" w14:textId="115194CD" w:rsidR="00A70040" w:rsidRPr="00B11258" w:rsidRDefault="00A70040" w:rsidP="00CD095D">
      <w:pPr>
        <w:pStyle w:val="A4"/>
        <w:numPr>
          <w:ilvl w:val="0"/>
          <w:numId w:val="49"/>
        </w:numPr>
      </w:pPr>
      <w:r w:rsidRPr="00B11258">
        <w:t>Đại hội đồng cổ đông quyết định mức chi trả cổ tức và hình thức chi trả cổ tức hàng năm từ lợi nhuận được giữ lại của Công ty.</w:t>
      </w:r>
    </w:p>
    <w:p w14:paraId="2C48BB5D" w14:textId="2AD2CECA" w:rsidR="00A70040" w:rsidRPr="00B11258" w:rsidRDefault="00A70040" w:rsidP="00EF5E1F">
      <w:pPr>
        <w:pStyle w:val="A4"/>
      </w:pPr>
      <w:r w:rsidRPr="00B11258">
        <w:t>Công ty không thanh toán lãi cho khoản tiền trả cổ tức hay khoản tiền chi trả liên quan tới một loại cổ phiếu.</w:t>
      </w:r>
    </w:p>
    <w:p w14:paraId="7D489C73" w14:textId="56DB4D1A" w:rsidR="00A70040" w:rsidRPr="00B11258" w:rsidRDefault="00A70040" w:rsidP="00EF5E1F">
      <w:pPr>
        <w:pStyle w:val="A4"/>
      </w:pPr>
      <w:r w:rsidRPr="00B11258">
        <w:t>Hội đồng quản trị có thể kiến nghị Đại hội đồng cổ đông thông qua việc thanh toán toàn bộ hoặc một phần cổ tức bằng cổ phiếu và Hội đồng quản trị là cơ quan thực thi quyết định này.</w:t>
      </w:r>
    </w:p>
    <w:p w14:paraId="65A6D46C" w14:textId="2AE753D7" w:rsidR="00A70040" w:rsidRPr="00B11258" w:rsidRDefault="00A70040" w:rsidP="00EF5E1F">
      <w:pPr>
        <w:pStyle w:val="A4"/>
      </w:pPr>
      <w:r w:rsidRPr="00B11258">
        <w:t xml:space="preserve">Trường hợp cổ tức hay những khoản tiền khác liên quan tới một loại cổ phiếu được chi trả bằng tiền mặt, Công ty phải chi trả bằng tiền đồng Việt Nam. Việc chi trả có thể thực hiện trực tiếp hoặc thông qua các ngân hàng trên cơ sở các thông tin chi tiết về tài khoản ngân hàng do cổ đông cung cấp. Trường </w:t>
      </w:r>
      <w:r w:rsidRPr="00B11258">
        <w:lastRenderedPageBreak/>
        <w:t>hợp Công ty đã chuyển khoản theo đúng các thông tin chi tiết về ngân hàng do cổ đông cung cấp mà cổ đông đó không nhận được tiền, Công ty không phải chịu trách nhiệm về khoản tiền Công ty đã chuyển cho cổ đông này. Việc thanh toán cổ tức đối với các cổ phiếu niêm yết/đăng ký giao dịch tại Sở giao dịch chứng khoán có thể được tiến hành thông qua công ty chứng khoán hoặc Trung tâm lưu ký chứng khoán Việt Nam.</w:t>
      </w:r>
    </w:p>
    <w:p w14:paraId="4C301BC2" w14:textId="39AB9255" w:rsidR="00A70040" w:rsidRPr="00B11258" w:rsidRDefault="00A70040" w:rsidP="00EF5E1F">
      <w:pPr>
        <w:pStyle w:val="A4"/>
      </w:pPr>
      <w:r w:rsidRPr="00B11258">
        <w:t>Căn cứ Luật Doanh nghiệp, Luật Chứng khoán, Hội đồng quản trị thông qua nghị quyết xác định một ngày cụ thể để chốt danh sách cổ đông. Căn cứ theo ngày đó, những người đăng ký với tư cách cổ đông hoặc người sở hữu các chứng khoán khác được quyền nhận cổ tức, lãi suất, phân phối lợi nhuận, nhận cổ phiếu, nhận thông báo hoặc tài liệu khác.</w:t>
      </w:r>
    </w:p>
    <w:p w14:paraId="2F4BEA5D" w14:textId="6781CB7F" w:rsidR="00A70040" w:rsidRPr="00B11258" w:rsidRDefault="00A70040" w:rsidP="00EF5E1F">
      <w:pPr>
        <w:pStyle w:val="A4"/>
      </w:pPr>
      <w:r w:rsidRPr="00B11258">
        <w:t>Các vấn đề khác liên quan đến phân phối lợi nhuận được thực hiện theo quy định của pháp luậ</w:t>
      </w:r>
      <w:r w:rsidR="00513767" w:rsidRPr="00B11258">
        <w:t>t.</w:t>
      </w:r>
    </w:p>
    <w:p w14:paraId="0E6ABCCB" w14:textId="1BD92EE0" w:rsidR="00A70040" w:rsidRPr="00B11258" w:rsidRDefault="00A70040" w:rsidP="00FD6CC0">
      <w:pPr>
        <w:pStyle w:val="A1"/>
        <w:rPr>
          <w:rFonts w:ascii="Times New Roman" w:hAnsi="Times New Roman"/>
        </w:rPr>
      </w:pPr>
      <w:bookmarkStart w:id="1007" w:name="_Toc128386335"/>
      <w:bookmarkStart w:id="1008" w:name="_Toc128397715"/>
      <w:bookmarkStart w:id="1009" w:name="_Toc128398125"/>
      <w:bookmarkStart w:id="1010" w:name="_Toc128399373"/>
      <w:bookmarkStart w:id="1011" w:name="_Toc128399465"/>
      <w:bookmarkStart w:id="1012" w:name="_Toc128399551"/>
      <w:bookmarkStart w:id="1013" w:name="_Toc130574176"/>
      <w:bookmarkStart w:id="1014" w:name="_Toc130761654"/>
      <w:bookmarkStart w:id="1015" w:name="_Toc131234191"/>
      <w:bookmarkStart w:id="1016" w:name="_Toc131234314"/>
      <w:bookmarkStart w:id="1017" w:name="_Toc131234672"/>
      <w:bookmarkStart w:id="1018" w:name="_Toc131235189"/>
      <w:bookmarkStart w:id="1019" w:name="_Toc131255235"/>
      <w:r w:rsidRPr="00B11258">
        <w:rPr>
          <w:rFonts w:ascii="Times New Roman" w:hAnsi="Times New Roman"/>
        </w:rPr>
        <w:t>TÀI KHOẢN NGÂN HÀNG, NĂM TÀI CHÍNH VÀ CHẾ ĐỘ KẾ TOÁN</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2FD96468" w14:textId="42565068" w:rsidR="00A70040" w:rsidRPr="00B11258" w:rsidRDefault="00A70040" w:rsidP="002E2C20">
      <w:pPr>
        <w:pStyle w:val="A2"/>
      </w:pPr>
      <w:bookmarkStart w:id="1020" w:name="_Toc128386336"/>
      <w:bookmarkStart w:id="1021" w:name="_Toc128397716"/>
      <w:bookmarkStart w:id="1022" w:name="_Toc128398126"/>
      <w:bookmarkStart w:id="1023" w:name="_Toc128399374"/>
      <w:bookmarkStart w:id="1024" w:name="_Toc128399466"/>
      <w:bookmarkStart w:id="1025" w:name="_Toc128399552"/>
      <w:bookmarkStart w:id="1026" w:name="_Toc130574177"/>
      <w:bookmarkStart w:id="1027" w:name="_Toc130761655"/>
      <w:bookmarkStart w:id="1028" w:name="_Toc131234192"/>
      <w:bookmarkStart w:id="1029" w:name="_Toc131234315"/>
      <w:bookmarkStart w:id="1030" w:name="_Toc131234673"/>
      <w:bookmarkStart w:id="1031" w:name="_Toc131235190"/>
      <w:bookmarkStart w:id="1032" w:name="_Toc131255236"/>
      <w:r w:rsidRPr="00B11258">
        <w:rPr>
          <w:lang w:val="vi-VN"/>
        </w:rPr>
        <w:t>Tài khoản ngân hàng</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14:paraId="41EDA726" w14:textId="62D83F52" w:rsidR="00A70040" w:rsidRPr="00B11258" w:rsidRDefault="00A70040" w:rsidP="00CD095D">
      <w:pPr>
        <w:pStyle w:val="A4"/>
        <w:numPr>
          <w:ilvl w:val="0"/>
          <w:numId w:val="50"/>
        </w:numPr>
      </w:pPr>
      <w:r w:rsidRPr="00B11258">
        <w:t>Công ty mở tài khoản tại các ngân hàng Việt Nam hoặc tại các ngân hàng nước ngoài được phép hoạt động tại Việt Nam.</w:t>
      </w:r>
    </w:p>
    <w:p w14:paraId="55322D94" w14:textId="4F06DCDC" w:rsidR="00A70040" w:rsidRPr="00B11258" w:rsidRDefault="00A70040" w:rsidP="00EF5E1F">
      <w:pPr>
        <w:pStyle w:val="A4"/>
      </w:pPr>
      <w:r w:rsidRPr="00B11258">
        <w:t>Theo sự chấp thuận trước của cơ quan có thẩm quyền, trong trường hợp cần thiết, Công ty có thể mở tài khoản ngân hàng ở nước ngoài theo các quy định của pháp luật.</w:t>
      </w:r>
    </w:p>
    <w:p w14:paraId="010B5944" w14:textId="15A207A2" w:rsidR="00A70040" w:rsidRPr="00B11258" w:rsidRDefault="00A70040" w:rsidP="00EF5E1F">
      <w:pPr>
        <w:pStyle w:val="A4"/>
      </w:pPr>
      <w:r w:rsidRPr="00B11258">
        <w:t xml:space="preserve">Công ty tiến hành tất cả các khoản thanh toán và giao dịch kế toán thông qua các tài khoản tiền Việt Nam hoặc ngoại tệ tại các ngân hàng mà Công ty mở tài khoản.  </w:t>
      </w:r>
    </w:p>
    <w:p w14:paraId="2B6C38A8" w14:textId="72CE75D7" w:rsidR="00A70040" w:rsidRPr="00B11258" w:rsidRDefault="00A70040" w:rsidP="002E2C20">
      <w:pPr>
        <w:pStyle w:val="A2"/>
      </w:pPr>
      <w:bookmarkStart w:id="1033" w:name="_Toc128386337"/>
      <w:bookmarkStart w:id="1034" w:name="_Toc128397717"/>
      <w:bookmarkStart w:id="1035" w:name="_Toc128398127"/>
      <w:bookmarkStart w:id="1036" w:name="_Toc128399375"/>
      <w:bookmarkStart w:id="1037" w:name="_Toc128399467"/>
      <w:bookmarkStart w:id="1038" w:name="_Toc128399553"/>
      <w:bookmarkStart w:id="1039" w:name="_Toc130574178"/>
      <w:bookmarkStart w:id="1040" w:name="_Toc130761656"/>
      <w:bookmarkStart w:id="1041" w:name="_Toc131234193"/>
      <w:bookmarkStart w:id="1042" w:name="_Toc131234316"/>
      <w:bookmarkStart w:id="1043" w:name="_Toc131234674"/>
      <w:bookmarkStart w:id="1044" w:name="_Toc131235191"/>
      <w:bookmarkStart w:id="1045" w:name="_Toc131255237"/>
      <w:r w:rsidRPr="00B11258">
        <w:rPr>
          <w:lang w:val="vi-VN"/>
        </w:rPr>
        <w:t>Năm tài chính</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71C64C49" w14:textId="353D7AB7" w:rsidR="00A70040" w:rsidRPr="00B11258" w:rsidRDefault="00A70040" w:rsidP="00C26DE0">
      <w:pPr>
        <w:widowControl w:val="0"/>
        <w:rPr>
          <w:rFonts w:ascii="Times New Roman" w:hAnsi="Times New Roman"/>
          <w:color w:val="000000"/>
          <w:szCs w:val="28"/>
        </w:rPr>
      </w:pPr>
      <w:r w:rsidRPr="00B11258">
        <w:rPr>
          <w:rFonts w:ascii="Times New Roman" w:hAnsi="Times New Roman"/>
          <w:color w:val="000000"/>
          <w:szCs w:val="28"/>
          <w:lang w:val="vi-VN" w:eastAsia="vi-VN"/>
        </w:rPr>
        <w:t xml:space="preserve">Năm tài chính của Công ty bắt đầu từ ngày đầu tiên của tháng </w:t>
      </w:r>
      <w:r w:rsidRPr="00B11258">
        <w:rPr>
          <w:rFonts w:ascii="Times New Roman" w:hAnsi="Times New Roman"/>
          <w:color w:val="000000"/>
          <w:szCs w:val="28"/>
          <w:lang w:eastAsia="vi-VN"/>
        </w:rPr>
        <w:t>01</w:t>
      </w:r>
      <w:r w:rsidRPr="00B11258">
        <w:rPr>
          <w:rFonts w:ascii="Times New Roman" w:hAnsi="Times New Roman"/>
          <w:color w:val="000000"/>
          <w:szCs w:val="28"/>
          <w:lang w:val="vi-VN" w:eastAsia="vi-VN"/>
        </w:rPr>
        <w:t xml:space="preserve"> hàng năm và kết thúc vào ngày thứ </w:t>
      </w:r>
      <w:r w:rsidRPr="00B11258">
        <w:rPr>
          <w:rFonts w:ascii="Times New Roman" w:hAnsi="Times New Roman"/>
          <w:color w:val="000000"/>
          <w:szCs w:val="28"/>
          <w:lang w:eastAsia="vi-VN"/>
        </w:rPr>
        <w:t>31</w:t>
      </w:r>
      <w:r w:rsidRPr="00B11258">
        <w:rPr>
          <w:rFonts w:ascii="Times New Roman" w:hAnsi="Times New Roman"/>
          <w:color w:val="000000"/>
          <w:szCs w:val="28"/>
          <w:lang w:val="vi-VN" w:eastAsia="vi-VN"/>
        </w:rPr>
        <w:t xml:space="preserve"> của tháng </w:t>
      </w:r>
      <w:r w:rsidRPr="00B11258">
        <w:rPr>
          <w:rFonts w:ascii="Times New Roman" w:hAnsi="Times New Roman"/>
          <w:color w:val="000000"/>
          <w:szCs w:val="28"/>
          <w:lang w:eastAsia="vi-VN"/>
        </w:rPr>
        <w:t>12</w:t>
      </w:r>
      <w:r w:rsidR="00475CD0" w:rsidRPr="00B11258">
        <w:rPr>
          <w:rFonts w:ascii="Times New Roman" w:hAnsi="Times New Roman"/>
          <w:color w:val="000000"/>
          <w:szCs w:val="28"/>
          <w:lang w:eastAsia="vi-VN"/>
        </w:rPr>
        <w:t xml:space="preserve"> dương lịch hàng năm</w:t>
      </w:r>
      <w:r w:rsidRPr="00B11258">
        <w:rPr>
          <w:rFonts w:ascii="Times New Roman" w:hAnsi="Times New Roman"/>
          <w:color w:val="000000"/>
          <w:szCs w:val="28"/>
          <w:lang w:eastAsia="vi-VN"/>
        </w:rPr>
        <w:t>.</w:t>
      </w:r>
      <w:r w:rsidRPr="00B11258">
        <w:rPr>
          <w:rFonts w:ascii="Times New Roman" w:hAnsi="Times New Roman"/>
          <w:color w:val="000000"/>
          <w:szCs w:val="28"/>
        </w:rPr>
        <w:t xml:space="preserve"> </w:t>
      </w:r>
    </w:p>
    <w:p w14:paraId="5F698E42" w14:textId="05E7464B" w:rsidR="00A70040" w:rsidRPr="00B11258" w:rsidRDefault="00A70040" w:rsidP="002E2C20">
      <w:pPr>
        <w:pStyle w:val="A2"/>
      </w:pPr>
      <w:bookmarkStart w:id="1046" w:name="_Toc128386338"/>
      <w:bookmarkStart w:id="1047" w:name="_Toc128397718"/>
      <w:bookmarkStart w:id="1048" w:name="_Toc128398128"/>
      <w:bookmarkStart w:id="1049" w:name="_Toc128399376"/>
      <w:bookmarkStart w:id="1050" w:name="_Toc128399468"/>
      <w:bookmarkStart w:id="1051" w:name="_Toc128399554"/>
      <w:bookmarkStart w:id="1052" w:name="_Toc130574179"/>
      <w:bookmarkStart w:id="1053" w:name="_Toc130761657"/>
      <w:bookmarkStart w:id="1054" w:name="_Toc131234194"/>
      <w:bookmarkStart w:id="1055" w:name="_Toc131234317"/>
      <w:bookmarkStart w:id="1056" w:name="_Toc131234675"/>
      <w:bookmarkStart w:id="1057" w:name="_Toc131235192"/>
      <w:bookmarkStart w:id="1058" w:name="_Toc131255238"/>
      <w:r w:rsidRPr="00B11258">
        <w:rPr>
          <w:lang w:val="vi-VN"/>
        </w:rPr>
        <w:t>Chế độ kế toán</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p>
    <w:p w14:paraId="6F835443" w14:textId="5C6BB5B7" w:rsidR="00A70040" w:rsidRPr="00B11258" w:rsidRDefault="00A70040" w:rsidP="00CD095D">
      <w:pPr>
        <w:pStyle w:val="A4"/>
        <w:numPr>
          <w:ilvl w:val="0"/>
          <w:numId w:val="100"/>
        </w:numPr>
      </w:pPr>
      <w:r w:rsidRPr="00B11258">
        <w:t>Chế độ kế toán Công ty sử dụng là Chế độ Kế toán Việt Nam (VAS), chế độ kế toán doanh nghiệp hoặc chế độ kế toán đặc thù được cơ quan có thẩm quyền ban hành khác được Bộ Tài chính chấp thuận.</w:t>
      </w:r>
    </w:p>
    <w:p w14:paraId="1C4489D3" w14:textId="44095A94" w:rsidR="00A70040" w:rsidRPr="00B11258" w:rsidRDefault="00A70040" w:rsidP="00EF5E1F">
      <w:pPr>
        <w:pStyle w:val="A4"/>
      </w:pPr>
      <w:r w:rsidRPr="00B11258">
        <w:lastRenderedPageBreak/>
        <w:t>Công ty lập sổ sách kế toán bằng tiếng Việt và lưu giữ hồ sơ kế toán theo quy định pháp luật về kế toán và pháp luật liên quan. Những hồ sơ này phải chính xác, cập nhật, có hệ thống và phải đủ để chứng minh và giải trình các giao dịch của Công ty.</w:t>
      </w:r>
    </w:p>
    <w:p w14:paraId="124607E7" w14:textId="18220EBD" w:rsidR="00A70040" w:rsidRPr="00B11258" w:rsidRDefault="00A70040" w:rsidP="00EF5E1F">
      <w:pPr>
        <w:pStyle w:val="A4"/>
      </w:pPr>
      <w:r w:rsidRPr="00B11258">
        <w:t>Công ty sử dụng đơn vị tiền tệ trong kế toán là đồng Việt Nam. Trường hợp Công ty có các nghiệp vụ kinh tế phát sinh chủ yếu bằng một loại ngoại tệ thì được tự chọn ngoại tệ đó làm đơn vị tiền tệ trong kế toán, chịu trách nhiệm về lựa chọn đó trước pháp luật và thông báo cho cơ quan quản lý thuế trực tiế</w:t>
      </w:r>
      <w:r w:rsidR="00513767" w:rsidRPr="00B11258">
        <w:t xml:space="preserve">p. </w:t>
      </w:r>
    </w:p>
    <w:p w14:paraId="6FD7D042" w14:textId="71D263BF" w:rsidR="00CF65C4" w:rsidRPr="00B11258" w:rsidRDefault="00A70040" w:rsidP="00FD6CC0">
      <w:pPr>
        <w:pStyle w:val="A1"/>
        <w:rPr>
          <w:rFonts w:ascii="Times New Roman" w:hAnsi="Times New Roman"/>
        </w:rPr>
      </w:pPr>
      <w:bookmarkStart w:id="1059" w:name="_Toc128386339"/>
      <w:bookmarkStart w:id="1060" w:name="_Toc128397719"/>
      <w:bookmarkStart w:id="1061" w:name="_Toc128398129"/>
      <w:bookmarkStart w:id="1062" w:name="_Toc128399377"/>
      <w:bookmarkStart w:id="1063" w:name="_Toc128399469"/>
      <w:bookmarkStart w:id="1064" w:name="_Toc128399555"/>
      <w:bookmarkStart w:id="1065" w:name="_Toc130574180"/>
      <w:bookmarkStart w:id="1066" w:name="_Toc130761658"/>
      <w:bookmarkStart w:id="1067" w:name="_Toc131234195"/>
      <w:bookmarkStart w:id="1068" w:name="_Toc131234318"/>
      <w:bookmarkStart w:id="1069" w:name="_Toc131234676"/>
      <w:bookmarkStart w:id="1070" w:name="_Toc131235193"/>
      <w:bookmarkStart w:id="1071" w:name="_Toc131255239"/>
      <w:r w:rsidRPr="00B11258">
        <w:rPr>
          <w:rFonts w:ascii="Times New Roman" w:hAnsi="Times New Roman"/>
        </w:rPr>
        <w:t>BÁO CÁO THƯỜNG NIÊN, BÁO CÁO TÀI CHÍNH VÀ TRÁCH NHIỆM CÔNG BỐ THÔNG TIN</w:t>
      </w:r>
      <w:bookmarkEnd w:id="1059"/>
      <w:bookmarkEnd w:id="1060"/>
      <w:bookmarkEnd w:id="1061"/>
      <w:bookmarkEnd w:id="1062"/>
      <w:bookmarkEnd w:id="1063"/>
      <w:bookmarkEnd w:id="1064"/>
      <w:bookmarkEnd w:id="1065"/>
      <w:bookmarkEnd w:id="1066"/>
      <w:bookmarkEnd w:id="1067"/>
      <w:bookmarkEnd w:id="1068"/>
      <w:bookmarkEnd w:id="1069"/>
      <w:bookmarkEnd w:id="1070"/>
      <w:bookmarkEnd w:id="1071"/>
      <w:r w:rsidRPr="00B11258">
        <w:rPr>
          <w:rFonts w:ascii="Times New Roman" w:hAnsi="Times New Roman"/>
        </w:rPr>
        <w:t xml:space="preserve"> </w:t>
      </w:r>
    </w:p>
    <w:p w14:paraId="2D7DED71" w14:textId="4288A1E6" w:rsidR="000C1E34" w:rsidRPr="00B11258" w:rsidRDefault="00A70040" w:rsidP="002E2C20">
      <w:pPr>
        <w:pStyle w:val="A2"/>
      </w:pPr>
      <w:bookmarkStart w:id="1072" w:name="_Toc128386340"/>
      <w:bookmarkStart w:id="1073" w:name="_Toc128397720"/>
      <w:bookmarkStart w:id="1074" w:name="_Toc128398130"/>
      <w:bookmarkStart w:id="1075" w:name="_Toc128399378"/>
      <w:bookmarkStart w:id="1076" w:name="_Toc128399470"/>
      <w:bookmarkStart w:id="1077" w:name="_Toc128399556"/>
      <w:bookmarkStart w:id="1078" w:name="_Toc130574181"/>
      <w:bookmarkStart w:id="1079" w:name="_Toc130761659"/>
      <w:bookmarkStart w:id="1080" w:name="_Toc131234196"/>
      <w:bookmarkStart w:id="1081" w:name="_Toc131234319"/>
      <w:bookmarkStart w:id="1082" w:name="_Toc131234677"/>
      <w:bookmarkStart w:id="1083" w:name="_Toc131235194"/>
      <w:bookmarkStart w:id="1084" w:name="_Toc131255240"/>
      <w:r w:rsidRPr="00B11258">
        <w:rPr>
          <w:lang w:val="vi-VN"/>
        </w:rPr>
        <w:t xml:space="preserve">Báo cáo tài chính năm, </w:t>
      </w:r>
      <w:r w:rsidR="00031BB5" w:rsidRPr="00B11258">
        <w:t>bán niên</w:t>
      </w:r>
      <w:r w:rsidRPr="00B11258">
        <w:rPr>
          <w:lang w:val="vi-VN"/>
        </w:rPr>
        <w:t xml:space="preserve"> và </w:t>
      </w:r>
      <w:r w:rsidR="00031BB5" w:rsidRPr="00B11258">
        <w:t xml:space="preserve">hàng </w:t>
      </w:r>
      <w:r w:rsidRPr="00B11258">
        <w:rPr>
          <w:lang w:val="vi-VN"/>
        </w:rPr>
        <w:t>quý</w:t>
      </w:r>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44BDCADD" w14:textId="77777777" w:rsidR="00E903C2" w:rsidRPr="00B11258" w:rsidRDefault="00E903C2" w:rsidP="00CD095D">
      <w:pPr>
        <w:pStyle w:val="A4"/>
        <w:numPr>
          <w:ilvl w:val="0"/>
          <w:numId w:val="51"/>
        </w:numPr>
      </w:pPr>
      <w:r w:rsidRPr="00B11258">
        <w:t>Công ty phải lập báo cáo tài chính năm và báo cáo tài chính năm phải được kiểm toán theo quy định của pháp luật. Công ty công bố báo cáo tài chính năm đã được kiểm toán theo quy định của pháp luật về công bố thông tin trên thị trường chứng khoán và nộp cho cơ quan nhà nước có thẩm quyền.</w:t>
      </w:r>
    </w:p>
    <w:p w14:paraId="401C6451" w14:textId="5EA276DC" w:rsidR="00E903C2" w:rsidRPr="00B11258" w:rsidRDefault="00E903C2" w:rsidP="00EF5E1F">
      <w:pPr>
        <w:pStyle w:val="A4"/>
      </w:pPr>
      <w:r w:rsidRPr="00B11258">
        <w:t>Báo cáo tài chính năm phải bao gồm đầy đủ các báo cáo, phụ lục, thuyết minh theo quy định pháp luật về kế toán doanh nghiệp. Báo cáo tài chính năm phải phản ánh một cách trung thực và khách quan tình hình hoạt động của Công ty.</w:t>
      </w:r>
    </w:p>
    <w:p w14:paraId="396B907E" w14:textId="54B3266A" w:rsidR="00E903C2" w:rsidRPr="00B11258" w:rsidRDefault="00E903C2" w:rsidP="00EF5E1F">
      <w:pPr>
        <w:pStyle w:val="A4"/>
      </w:pPr>
      <w:r w:rsidRPr="00B11258">
        <w:t>Công ty phải lập và công bố các báo cáo tài chính bán niên đã soát xét và báo cáo tài chính quý theo quy định pháp luật về công bố thông tin trên thị trường chứng khoán và nộp cho cơ quan nhà nước có thẩm quyền.</w:t>
      </w:r>
    </w:p>
    <w:p w14:paraId="71E42494" w14:textId="4484CD26" w:rsidR="00A70040" w:rsidRPr="00B11258" w:rsidRDefault="00A70040" w:rsidP="00EF5E1F">
      <w:pPr>
        <w:pStyle w:val="A4"/>
      </w:pPr>
      <w:r w:rsidRPr="00B11258">
        <w:t xml:space="preserve">Các báo cáo tài chính năm được kiểm toán (bao gồm ý kiến của kiểm toán viên), báo cáo tài chính </w:t>
      </w:r>
      <w:r w:rsidR="00031BB5" w:rsidRPr="00B11258">
        <w:t>bán niên</w:t>
      </w:r>
      <w:r w:rsidRPr="00B11258">
        <w:t xml:space="preserve"> được soát xét và báo cáo tài chính quý phải được công bố trên trang thông tin điện tử của Công ty.</w:t>
      </w:r>
    </w:p>
    <w:p w14:paraId="585C2498" w14:textId="23079E3A" w:rsidR="00A70040" w:rsidRPr="00B11258" w:rsidRDefault="00A70040" w:rsidP="00EF5E1F">
      <w:pPr>
        <w:pStyle w:val="A4"/>
      </w:pPr>
      <w:r w:rsidRPr="00B11258">
        <w:t xml:space="preserve">Các tổ chức, cá nhân quan tâm đều được quyền kiểm tra hoặc sao chụp bản báo cáo tài chính năm được kiểm toán, báo cáo </w:t>
      </w:r>
      <w:r w:rsidR="00031BB5" w:rsidRPr="00B11258">
        <w:t>tài chính bán niên</w:t>
      </w:r>
      <w:r w:rsidRPr="00B11258">
        <w:t xml:space="preserve"> được soát xét và báo cáo tài chính quý trong giờ làm việc tại trụ sở chính của Công ty và phải trả mức phí hợp lý cho việc sao chụp. </w:t>
      </w:r>
    </w:p>
    <w:p w14:paraId="61F4CB89" w14:textId="528E203C" w:rsidR="00A70040" w:rsidRPr="00B11258" w:rsidRDefault="00A70040" w:rsidP="002E2C20">
      <w:pPr>
        <w:pStyle w:val="A2"/>
      </w:pPr>
      <w:bookmarkStart w:id="1085" w:name="_Toc128386341"/>
      <w:bookmarkStart w:id="1086" w:name="_Toc128397721"/>
      <w:bookmarkStart w:id="1087" w:name="_Toc128398131"/>
      <w:bookmarkStart w:id="1088" w:name="_Toc128399379"/>
      <w:bookmarkStart w:id="1089" w:name="_Toc128399471"/>
      <w:bookmarkStart w:id="1090" w:name="_Toc128399557"/>
      <w:bookmarkStart w:id="1091" w:name="_Toc130574182"/>
      <w:bookmarkStart w:id="1092" w:name="_Toc130761660"/>
      <w:bookmarkStart w:id="1093" w:name="_Toc131234197"/>
      <w:bookmarkStart w:id="1094" w:name="_Toc131234320"/>
      <w:bookmarkStart w:id="1095" w:name="_Toc131234678"/>
      <w:bookmarkStart w:id="1096" w:name="_Toc131235195"/>
      <w:bookmarkStart w:id="1097" w:name="_Toc131255241"/>
      <w:r w:rsidRPr="00B11258">
        <w:rPr>
          <w:lang w:val="vi-VN"/>
        </w:rPr>
        <w:t>Báo cáo thường niên</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p>
    <w:p w14:paraId="0457DFDB" w14:textId="183B2489" w:rsidR="00A70040" w:rsidRPr="00B11258" w:rsidRDefault="00A70040" w:rsidP="00513767">
      <w:pPr>
        <w:widowControl w:val="0"/>
        <w:rPr>
          <w:rFonts w:ascii="Times New Roman" w:hAnsi="Times New Roman"/>
          <w:color w:val="000000"/>
          <w:szCs w:val="28"/>
        </w:rPr>
      </w:pPr>
      <w:r w:rsidRPr="00B11258">
        <w:rPr>
          <w:rFonts w:ascii="Times New Roman" w:hAnsi="Times New Roman"/>
          <w:color w:val="000000"/>
          <w:szCs w:val="28"/>
          <w:lang w:val="vi-VN" w:eastAsia="vi-VN"/>
        </w:rPr>
        <w:t xml:space="preserve">Công ty phải lập và công bố Báo cáo thường niên theo các quy định của </w:t>
      </w:r>
      <w:r w:rsidRPr="00B11258">
        <w:rPr>
          <w:rFonts w:ascii="Times New Roman" w:hAnsi="Times New Roman"/>
          <w:color w:val="000000"/>
          <w:szCs w:val="28"/>
          <w:lang w:val="vi-VN" w:eastAsia="vi-VN"/>
        </w:rPr>
        <w:lastRenderedPageBreak/>
        <w:t>pháp luật về chứng khoán và thị trường chứng khoán.</w:t>
      </w:r>
      <w:r w:rsidR="00513767" w:rsidRPr="00B11258">
        <w:rPr>
          <w:rFonts w:ascii="Times New Roman" w:hAnsi="Times New Roman"/>
          <w:color w:val="000000"/>
          <w:szCs w:val="28"/>
        </w:rPr>
        <w:t xml:space="preserve"> </w:t>
      </w:r>
    </w:p>
    <w:p w14:paraId="13D9E2C7" w14:textId="74E35ADB" w:rsidR="00CF65C4" w:rsidRPr="00B11258" w:rsidRDefault="00A70040" w:rsidP="00FD6CC0">
      <w:pPr>
        <w:pStyle w:val="A1"/>
        <w:rPr>
          <w:rFonts w:ascii="Times New Roman" w:hAnsi="Times New Roman"/>
        </w:rPr>
      </w:pPr>
      <w:bookmarkStart w:id="1098" w:name="_Toc128386342"/>
      <w:bookmarkStart w:id="1099" w:name="_Toc128397722"/>
      <w:bookmarkStart w:id="1100" w:name="_Toc128398132"/>
      <w:bookmarkStart w:id="1101" w:name="_Toc128399380"/>
      <w:bookmarkStart w:id="1102" w:name="_Toc128399472"/>
      <w:bookmarkStart w:id="1103" w:name="_Toc128399558"/>
      <w:bookmarkStart w:id="1104" w:name="_Toc130574183"/>
      <w:bookmarkStart w:id="1105" w:name="_Toc130761661"/>
      <w:bookmarkStart w:id="1106" w:name="_Toc131234198"/>
      <w:bookmarkStart w:id="1107" w:name="_Toc131234321"/>
      <w:bookmarkStart w:id="1108" w:name="_Toc131234679"/>
      <w:bookmarkStart w:id="1109" w:name="_Toc131235196"/>
      <w:bookmarkStart w:id="1110" w:name="_Toc131255242"/>
      <w:r w:rsidRPr="00B11258">
        <w:rPr>
          <w:rFonts w:ascii="Times New Roman" w:hAnsi="Times New Roman"/>
        </w:rPr>
        <w:t>KIỂM TOÁN CÔNG TY</w:t>
      </w:r>
      <w:bookmarkEnd w:id="1098"/>
      <w:bookmarkEnd w:id="1099"/>
      <w:bookmarkEnd w:id="1100"/>
      <w:bookmarkEnd w:id="1101"/>
      <w:bookmarkEnd w:id="1102"/>
      <w:bookmarkEnd w:id="1103"/>
      <w:bookmarkEnd w:id="1104"/>
      <w:bookmarkEnd w:id="1105"/>
      <w:bookmarkEnd w:id="1106"/>
      <w:bookmarkEnd w:id="1107"/>
      <w:bookmarkEnd w:id="1108"/>
      <w:bookmarkEnd w:id="1109"/>
      <w:bookmarkEnd w:id="1110"/>
    </w:p>
    <w:p w14:paraId="63D18BA4" w14:textId="135D5971" w:rsidR="00A70040" w:rsidRPr="00B11258" w:rsidRDefault="00A70040" w:rsidP="002E2C20">
      <w:pPr>
        <w:pStyle w:val="A2"/>
      </w:pPr>
      <w:bookmarkStart w:id="1111" w:name="_Toc128386343"/>
      <w:bookmarkStart w:id="1112" w:name="_Toc128397723"/>
      <w:bookmarkStart w:id="1113" w:name="_Toc128398133"/>
      <w:bookmarkStart w:id="1114" w:name="_Toc128399381"/>
      <w:bookmarkStart w:id="1115" w:name="_Toc128399473"/>
      <w:bookmarkStart w:id="1116" w:name="_Toc128399559"/>
      <w:bookmarkStart w:id="1117" w:name="_Toc130574184"/>
      <w:bookmarkStart w:id="1118" w:name="_Toc130761662"/>
      <w:bookmarkStart w:id="1119" w:name="_Toc131234199"/>
      <w:bookmarkStart w:id="1120" w:name="_Toc131234322"/>
      <w:bookmarkStart w:id="1121" w:name="_Toc131234680"/>
      <w:bookmarkStart w:id="1122" w:name="_Toc131235197"/>
      <w:bookmarkStart w:id="1123" w:name="_Toc131255243"/>
      <w:r w:rsidRPr="00B11258">
        <w:rPr>
          <w:lang w:val="vi-VN"/>
        </w:rPr>
        <w:t>Kiểm toán</w:t>
      </w:r>
      <w:bookmarkEnd w:id="1111"/>
      <w:bookmarkEnd w:id="1112"/>
      <w:bookmarkEnd w:id="1113"/>
      <w:bookmarkEnd w:id="1114"/>
      <w:bookmarkEnd w:id="1115"/>
      <w:bookmarkEnd w:id="1116"/>
      <w:bookmarkEnd w:id="1117"/>
      <w:bookmarkEnd w:id="1118"/>
      <w:bookmarkEnd w:id="1119"/>
      <w:bookmarkEnd w:id="1120"/>
      <w:bookmarkEnd w:id="1121"/>
      <w:bookmarkEnd w:id="1122"/>
      <w:bookmarkEnd w:id="1123"/>
    </w:p>
    <w:p w14:paraId="78E6FFD2" w14:textId="7F42AE33" w:rsidR="00A70040" w:rsidRPr="00B11258" w:rsidRDefault="00A70040" w:rsidP="00CD095D">
      <w:pPr>
        <w:pStyle w:val="A4"/>
        <w:numPr>
          <w:ilvl w:val="0"/>
          <w:numId w:val="52"/>
        </w:numPr>
      </w:pPr>
      <w:r w:rsidRPr="00B11258">
        <w:t>Đại hội đồng cổ đông thường niên chỉ định một công ty kiểm toán độc lập hoặc thông qua danh sách các công ty kiểm toán độc lập và ủy quyền cho Hội đồng quản trị quyết định lựa chọn một trong số các đơn vị này tiến hành kiểm toán báo cáo tài chính của Công ty cho năm tài chính tiếp theo dựa trên những điều khoản và điều kiện thỏa thuận với Hội đồng quản trị. Công ty phải chuẩn bị và gửi báo cáo tài chính năm cho công ty kiểm toán độc lập sau khi kết thúc năm tài chính.</w:t>
      </w:r>
    </w:p>
    <w:p w14:paraId="50F1150C" w14:textId="054C9877" w:rsidR="00A70040" w:rsidRPr="00B11258" w:rsidRDefault="00A70040" w:rsidP="00EF5E1F">
      <w:pPr>
        <w:pStyle w:val="A4"/>
      </w:pPr>
      <w:r w:rsidRPr="00B11258">
        <w:t>Công ty kiểm toán độc lập kiểm tra, xác nhận, lập báo cáo kiểm toán và trình báo cáo đó cho Hội đồng quản trị</w:t>
      </w:r>
      <w:r w:rsidR="006A19B5" w:rsidRPr="00B11258">
        <w:t xml:space="preserve"> trong vòng 02 (hai)</w:t>
      </w:r>
      <w:r w:rsidRPr="00B11258">
        <w:t xml:space="preserve"> tháng kể từ ngày kết thúc năm tài chính.</w:t>
      </w:r>
    </w:p>
    <w:p w14:paraId="4BC14DA4" w14:textId="7A252CAD" w:rsidR="00A70040" w:rsidRPr="00B11258" w:rsidRDefault="00A70040" w:rsidP="00EF5E1F">
      <w:pPr>
        <w:pStyle w:val="A4"/>
      </w:pPr>
      <w:r w:rsidRPr="00B11258">
        <w:t>Bản sao của báo cáo kiểm toán được đính kèm báo cáo tài chính năm của Công ty.</w:t>
      </w:r>
    </w:p>
    <w:p w14:paraId="36094092" w14:textId="19A5819C" w:rsidR="00496010" w:rsidRPr="00B11258" w:rsidRDefault="00A70040" w:rsidP="00EF5E1F">
      <w:pPr>
        <w:pStyle w:val="A4"/>
      </w:pPr>
      <w:r w:rsidRPr="00B11258">
        <w:t>Kiểm toán viên độc lập thực hiện việc kiểm toán Công ty được phép tham dự các cuộc họp Đại hội đồng cổ đông và được quyền nhận các thông báo và các thông tin khác liên quan đến cuộc họp Đại hội đồng cổ đông mà các cổ đông được quyền nhận và được phát biểu ý kiến tại đại hội về các vấn đề có liên quan đến việc kiểm toán báo cáo tài chính củ</w:t>
      </w:r>
      <w:r w:rsidR="00513767" w:rsidRPr="00B11258">
        <w:t>a Công ty.</w:t>
      </w:r>
    </w:p>
    <w:p w14:paraId="5ED994F1" w14:textId="7B350B33" w:rsidR="00CF65C4" w:rsidRPr="00B11258" w:rsidRDefault="00590BAC" w:rsidP="00513767">
      <w:pPr>
        <w:pStyle w:val="A1"/>
        <w:rPr>
          <w:rFonts w:ascii="Times New Roman" w:hAnsi="Times New Roman"/>
        </w:rPr>
      </w:pPr>
      <w:bookmarkStart w:id="1124" w:name="_Toc128386344"/>
      <w:r w:rsidRPr="00B11258">
        <w:rPr>
          <w:rFonts w:ascii="Times New Roman" w:hAnsi="Times New Roman"/>
        </w:rPr>
        <w:t xml:space="preserve"> </w:t>
      </w:r>
      <w:bookmarkStart w:id="1125" w:name="_Toc128397724"/>
      <w:bookmarkStart w:id="1126" w:name="_Toc128398134"/>
      <w:bookmarkStart w:id="1127" w:name="_Toc128399382"/>
      <w:bookmarkStart w:id="1128" w:name="_Toc128399474"/>
      <w:bookmarkStart w:id="1129" w:name="_Toc128399560"/>
      <w:bookmarkStart w:id="1130" w:name="_Toc130574185"/>
      <w:bookmarkStart w:id="1131" w:name="_Toc130761663"/>
      <w:bookmarkStart w:id="1132" w:name="_Toc131234200"/>
      <w:bookmarkStart w:id="1133" w:name="_Toc131234323"/>
      <w:bookmarkStart w:id="1134" w:name="_Toc131234681"/>
      <w:bookmarkStart w:id="1135" w:name="_Toc131235198"/>
      <w:bookmarkStart w:id="1136" w:name="_Toc131255244"/>
      <w:r w:rsidR="00A70040" w:rsidRPr="00B11258">
        <w:rPr>
          <w:rFonts w:ascii="Times New Roman" w:hAnsi="Times New Roman"/>
        </w:rPr>
        <w:t xml:space="preserve">DẤU </w:t>
      </w:r>
      <w:r w:rsidRPr="00B11258">
        <w:rPr>
          <w:rFonts w:ascii="Times New Roman" w:hAnsi="Times New Roman"/>
        </w:rPr>
        <w:t>CỦA CÔNG TY</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p>
    <w:p w14:paraId="7F3F6908" w14:textId="49CF8638" w:rsidR="00A70040" w:rsidRPr="00B11258" w:rsidRDefault="00590BAC" w:rsidP="002E2C20">
      <w:pPr>
        <w:pStyle w:val="A2"/>
      </w:pPr>
      <w:bookmarkStart w:id="1137" w:name="_Toc128386345"/>
      <w:bookmarkStart w:id="1138" w:name="_Toc128397725"/>
      <w:bookmarkStart w:id="1139" w:name="_Toc128398135"/>
      <w:bookmarkStart w:id="1140" w:name="_Toc128399383"/>
      <w:bookmarkStart w:id="1141" w:name="_Toc128399475"/>
      <w:bookmarkStart w:id="1142" w:name="_Toc128399561"/>
      <w:bookmarkStart w:id="1143" w:name="_Toc130574186"/>
      <w:bookmarkStart w:id="1144" w:name="_Toc130761664"/>
      <w:bookmarkStart w:id="1145" w:name="_Toc131234201"/>
      <w:bookmarkStart w:id="1146" w:name="_Toc131234324"/>
      <w:bookmarkStart w:id="1147" w:name="_Toc131234682"/>
      <w:bookmarkStart w:id="1148" w:name="_Toc131235199"/>
      <w:bookmarkStart w:id="1149" w:name="_Toc131255245"/>
      <w:r w:rsidRPr="00B11258">
        <w:t>D</w:t>
      </w:r>
      <w:r w:rsidR="00A70040" w:rsidRPr="00B11258">
        <w:rPr>
          <w:lang w:val="vi-VN"/>
        </w:rPr>
        <w:t>ấu</w:t>
      </w:r>
      <w:r w:rsidRPr="00B11258">
        <w:t xml:space="preserve"> của Công ty</w:t>
      </w:r>
      <w:bookmarkEnd w:id="1137"/>
      <w:bookmarkEnd w:id="1138"/>
      <w:bookmarkEnd w:id="1139"/>
      <w:bookmarkEnd w:id="1140"/>
      <w:bookmarkEnd w:id="1141"/>
      <w:bookmarkEnd w:id="1142"/>
      <w:bookmarkEnd w:id="1143"/>
      <w:bookmarkEnd w:id="1144"/>
      <w:bookmarkEnd w:id="1145"/>
      <w:bookmarkEnd w:id="1146"/>
      <w:bookmarkEnd w:id="1147"/>
      <w:bookmarkEnd w:id="1148"/>
      <w:bookmarkEnd w:id="1149"/>
    </w:p>
    <w:p w14:paraId="3EAD4E12" w14:textId="7CBA14BB" w:rsidR="00A70040" w:rsidRPr="00B11258" w:rsidRDefault="00A70040" w:rsidP="00CD095D">
      <w:pPr>
        <w:pStyle w:val="A4"/>
        <w:numPr>
          <w:ilvl w:val="0"/>
          <w:numId w:val="53"/>
        </w:numPr>
      </w:pPr>
      <w:r w:rsidRPr="00B11258">
        <w:t>Dấu bao gồm dấu được làm tại cơ sở khắc dấu hoặc dấu dưới hình thức chữ ký số theo quy định của pháp luật về giao dịch điện tử.</w:t>
      </w:r>
    </w:p>
    <w:p w14:paraId="1998CD40" w14:textId="51CA2AA0" w:rsidR="00A70040" w:rsidRPr="00B11258" w:rsidRDefault="00A70040" w:rsidP="00EF5E1F">
      <w:pPr>
        <w:pStyle w:val="A4"/>
        <w:rPr>
          <w:strike/>
        </w:rPr>
      </w:pPr>
      <w:r w:rsidRPr="00B11258">
        <w:t xml:space="preserve">Hội đồng quản trị quyết định </w:t>
      </w:r>
      <w:r w:rsidR="00F443F7" w:rsidRPr="00B11258">
        <w:t>loại dấu, số lượng, hình thức và nội dung dấu của Công ty, chi nhánh, văn phòng đại diện của Công ty (nếu có).</w:t>
      </w:r>
      <w:r w:rsidR="009D0B04" w:rsidRPr="00B11258">
        <w:t xml:space="preserve"> </w:t>
      </w:r>
    </w:p>
    <w:p w14:paraId="40D01FE5" w14:textId="2CE736AA" w:rsidR="00313957" w:rsidRPr="00B11258" w:rsidRDefault="00A70040" w:rsidP="00EF5E1F">
      <w:pPr>
        <w:pStyle w:val="A4"/>
      </w:pPr>
      <w:r w:rsidRPr="00B11258">
        <w:t>Hội đồng quản trị, Tổng giám đốc sử dụng và quản lý con dấu theo quy định của pháp luật hiệ</w:t>
      </w:r>
      <w:r w:rsidR="00513767" w:rsidRPr="00B11258">
        <w:t>n hành.</w:t>
      </w:r>
    </w:p>
    <w:p w14:paraId="6E997219" w14:textId="1917B5C1" w:rsidR="00CF65C4" w:rsidRPr="00B11258" w:rsidRDefault="00AB3560" w:rsidP="00513767">
      <w:pPr>
        <w:pStyle w:val="A1"/>
        <w:rPr>
          <w:rFonts w:ascii="Times New Roman" w:hAnsi="Times New Roman"/>
        </w:rPr>
      </w:pPr>
      <w:bookmarkStart w:id="1150" w:name="_Toc128386346"/>
      <w:bookmarkStart w:id="1151" w:name="_Toc128397726"/>
      <w:bookmarkStart w:id="1152" w:name="_Toc128398136"/>
      <w:bookmarkStart w:id="1153" w:name="_Toc128399384"/>
      <w:bookmarkStart w:id="1154" w:name="_Toc128399476"/>
      <w:bookmarkStart w:id="1155" w:name="_Toc128399562"/>
      <w:bookmarkStart w:id="1156" w:name="_Toc130574187"/>
      <w:bookmarkStart w:id="1157" w:name="_Toc130761665"/>
      <w:bookmarkStart w:id="1158" w:name="_Toc131234202"/>
      <w:bookmarkStart w:id="1159" w:name="_Toc131234325"/>
      <w:bookmarkStart w:id="1160" w:name="_Toc131234683"/>
      <w:bookmarkStart w:id="1161" w:name="_Toc131235200"/>
      <w:bookmarkStart w:id="1162" w:name="_Toc131255246"/>
      <w:r w:rsidRPr="00B11258">
        <w:rPr>
          <w:rFonts w:ascii="Times New Roman" w:hAnsi="Times New Roman"/>
        </w:rPr>
        <w:t>GIẢI THỂ CÔNG TY</w:t>
      </w:r>
      <w:bookmarkEnd w:id="1150"/>
      <w:bookmarkEnd w:id="1151"/>
      <w:bookmarkEnd w:id="1152"/>
      <w:bookmarkEnd w:id="1153"/>
      <w:bookmarkEnd w:id="1154"/>
      <w:bookmarkEnd w:id="1155"/>
      <w:bookmarkEnd w:id="1156"/>
      <w:bookmarkEnd w:id="1157"/>
      <w:bookmarkEnd w:id="1158"/>
      <w:bookmarkEnd w:id="1159"/>
      <w:bookmarkEnd w:id="1160"/>
      <w:bookmarkEnd w:id="1161"/>
      <w:bookmarkEnd w:id="1162"/>
    </w:p>
    <w:p w14:paraId="024A6F6A" w14:textId="458AD197" w:rsidR="00665DF0" w:rsidRPr="00B11258" w:rsidRDefault="00AB3560" w:rsidP="002E2C20">
      <w:pPr>
        <w:pStyle w:val="A2"/>
      </w:pPr>
      <w:bookmarkStart w:id="1163" w:name="_Toc128386347"/>
      <w:bookmarkStart w:id="1164" w:name="_Toc128397727"/>
      <w:bookmarkStart w:id="1165" w:name="_Toc128398137"/>
      <w:bookmarkStart w:id="1166" w:name="_Toc128399385"/>
      <w:bookmarkStart w:id="1167" w:name="_Toc128399477"/>
      <w:bookmarkStart w:id="1168" w:name="_Toc128399563"/>
      <w:bookmarkStart w:id="1169" w:name="_Toc130574188"/>
      <w:bookmarkStart w:id="1170" w:name="_Toc130761666"/>
      <w:bookmarkStart w:id="1171" w:name="_Toc131234203"/>
      <w:bookmarkStart w:id="1172" w:name="_Toc131234326"/>
      <w:bookmarkStart w:id="1173" w:name="_Toc131234684"/>
      <w:bookmarkStart w:id="1174" w:name="_Toc131235201"/>
      <w:bookmarkStart w:id="1175" w:name="_Toc131255247"/>
      <w:r w:rsidRPr="00B11258">
        <w:t>Giải thể Công ty</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r w:rsidRPr="00B11258">
        <w:t xml:space="preserve"> </w:t>
      </w:r>
    </w:p>
    <w:p w14:paraId="62D629CB" w14:textId="7CAE4FC2" w:rsidR="00380B4C" w:rsidRPr="00B11258" w:rsidRDefault="00665DF0" w:rsidP="00CD095D">
      <w:pPr>
        <w:pStyle w:val="A4"/>
        <w:numPr>
          <w:ilvl w:val="0"/>
          <w:numId w:val="54"/>
        </w:numPr>
      </w:pPr>
      <w:r w:rsidRPr="00B11258">
        <w:lastRenderedPageBreak/>
        <w:t>Công ty có thể bị giải thể trong những trường hợp sau:</w:t>
      </w:r>
    </w:p>
    <w:p w14:paraId="7DE49973" w14:textId="31844F04" w:rsidR="00D77F92" w:rsidRPr="00B11258" w:rsidRDefault="00D77F92" w:rsidP="00CD095D">
      <w:pPr>
        <w:pStyle w:val="A5"/>
        <w:numPr>
          <w:ilvl w:val="0"/>
          <w:numId w:val="101"/>
        </w:numPr>
      </w:pPr>
      <w:bookmarkStart w:id="1176" w:name="_Toc128399386"/>
      <w:r w:rsidRPr="00B11258">
        <w:t>Giải thể theo quyết định của Tòa án đã có hiệu lực pháp luật;</w:t>
      </w:r>
      <w:bookmarkEnd w:id="1176"/>
    </w:p>
    <w:p w14:paraId="086CFE69" w14:textId="117523EF" w:rsidR="00380B4C" w:rsidRPr="00B11258" w:rsidRDefault="00665DF0" w:rsidP="00143946">
      <w:pPr>
        <w:pStyle w:val="A5"/>
      </w:pPr>
      <w:bookmarkStart w:id="1177" w:name="_Toc128399387"/>
      <w:r w:rsidRPr="00B11258">
        <w:t>Kết thúc thời hạn hoạt động đã ghi trong Điều lệ công ty mà không có quyết định gia hạn;</w:t>
      </w:r>
      <w:bookmarkEnd w:id="1177"/>
    </w:p>
    <w:p w14:paraId="59C2CA12" w14:textId="0F1A12A2" w:rsidR="00665DF0" w:rsidRPr="00B11258" w:rsidRDefault="00665DF0" w:rsidP="00143946">
      <w:pPr>
        <w:pStyle w:val="A5"/>
      </w:pPr>
      <w:bookmarkStart w:id="1178" w:name="_Toc128399388"/>
      <w:r w:rsidRPr="00B11258">
        <w:t>Theo nghị quyết, quyết định của Đại hội đồng cổ đông;</w:t>
      </w:r>
      <w:bookmarkEnd w:id="1178"/>
    </w:p>
    <w:p w14:paraId="20CF0469" w14:textId="195E68BA" w:rsidR="00665DF0" w:rsidRPr="00B11258" w:rsidRDefault="00665DF0" w:rsidP="00143946">
      <w:pPr>
        <w:pStyle w:val="A5"/>
      </w:pPr>
      <w:bookmarkStart w:id="1179" w:name="_Toc128399389"/>
      <w:r w:rsidRPr="00B11258">
        <w:t>Bị thu hồi Giấy chứng nhận đăng ký doanh nghiệp, trừ trường hợp Luật Quản lý thuế có quy định khác;</w:t>
      </w:r>
      <w:bookmarkEnd w:id="1179"/>
    </w:p>
    <w:p w14:paraId="40E8EAE3" w14:textId="57C5C693" w:rsidR="00665DF0" w:rsidRPr="00B11258" w:rsidRDefault="00665DF0" w:rsidP="00143946">
      <w:pPr>
        <w:pStyle w:val="A5"/>
      </w:pPr>
      <w:bookmarkStart w:id="1180" w:name="_Toc128399390"/>
      <w:r w:rsidRPr="00B11258">
        <w:t>Các trường hợp khác theo quy định của pháp luật.</w:t>
      </w:r>
      <w:bookmarkEnd w:id="1180"/>
    </w:p>
    <w:p w14:paraId="465282F8" w14:textId="14CD12B6" w:rsidR="00665DF0" w:rsidRPr="00B11258" w:rsidRDefault="00665DF0" w:rsidP="00EF5E1F">
      <w:pPr>
        <w:pStyle w:val="A4"/>
      </w:pPr>
      <w:r w:rsidRPr="00B11258">
        <w:t>Việc giải thể Công ty trước thời hạn (kể cả thời hạn đã gia hạn) do Đại hội đồng cổ đông quyết định, Hội đồng quản trị thực hiện. Quyết định giải thể này phải được thông báo hoặc phải được chấp thuận bởi cơ quan có thẩm quyền (nếu bắt buộc) theo quy định.</w:t>
      </w:r>
    </w:p>
    <w:p w14:paraId="0FFA37FA" w14:textId="3FB5DD7E" w:rsidR="00A70040" w:rsidRPr="00B11258" w:rsidRDefault="00A70040" w:rsidP="002E2C20">
      <w:pPr>
        <w:pStyle w:val="A2"/>
      </w:pPr>
      <w:bookmarkStart w:id="1181" w:name="_Toc128386348"/>
      <w:bookmarkStart w:id="1182" w:name="_Toc128397728"/>
      <w:bookmarkStart w:id="1183" w:name="_Toc128398138"/>
      <w:bookmarkStart w:id="1184" w:name="_Toc128399391"/>
      <w:bookmarkStart w:id="1185" w:name="_Toc128399478"/>
      <w:bookmarkStart w:id="1186" w:name="_Toc128399564"/>
      <w:bookmarkStart w:id="1187" w:name="_Toc130574189"/>
      <w:bookmarkStart w:id="1188" w:name="_Toc130761667"/>
      <w:bookmarkStart w:id="1189" w:name="_Toc131234204"/>
      <w:bookmarkStart w:id="1190" w:name="_Toc131234327"/>
      <w:bookmarkStart w:id="1191" w:name="_Toc131234685"/>
      <w:bookmarkStart w:id="1192" w:name="_Toc131235202"/>
      <w:bookmarkStart w:id="1193" w:name="_Toc131255248"/>
      <w:r w:rsidRPr="00B11258">
        <w:rPr>
          <w:lang w:val="vi-VN"/>
        </w:rPr>
        <w:t>Thanh lý</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0D422BE5" w14:textId="37707CB6" w:rsidR="00A70040" w:rsidRPr="00B11258" w:rsidRDefault="00A70040" w:rsidP="00CD095D">
      <w:pPr>
        <w:pStyle w:val="A4"/>
        <w:numPr>
          <w:ilvl w:val="0"/>
          <w:numId w:val="55"/>
        </w:numPr>
      </w:pPr>
      <w:r w:rsidRPr="00B11258">
        <w:t>Tối thiểu sáu (06) tháng sau khi có quyết định giải thể Công ty, Hội đồng quản trị phải</w:t>
      </w:r>
      <w:r w:rsidR="008872A4" w:rsidRPr="00B11258">
        <w:t xml:space="preserve"> thành lập Ban thanh lý gồm 03 (ba)</w:t>
      </w:r>
      <w:r w:rsidR="00363F6C" w:rsidRPr="00B11258">
        <w:t xml:space="preserve"> thành viên, trong đó có 02 (hai)</w:t>
      </w:r>
      <w:r w:rsidRPr="00B11258">
        <w:t xml:space="preserve"> thành viên do Đại hội đồng cổ đông chỉ định và </w:t>
      </w:r>
      <w:r w:rsidR="00363F6C" w:rsidRPr="00B11258">
        <w:t>01 (một)</w:t>
      </w:r>
      <w:r w:rsidRPr="00B11258">
        <w:t xml:space="preserve"> thành viên do Hội đồng quản trị chỉ định từ một công ty kiểm toán độc lập. Ban thanh lý chuẩn bị các quy chế hoạt động của mình. Các thành viên của Ban thanh lý có thể được lựa chọn trong số nhân viên của Công ty hoặc chuyên gia độc lập. Tất cả các chi phí liên quan đến thanh lý được Công ty ưu tiên thanh toán trước các khoản nợ khác của Công ty.</w:t>
      </w:r>
    </w:p>
    <w:p w14:paraId="3E9A9AE7" w14:textId="1668892C" w:rsidR="00A70040" w:rsidRPr="00B11258" w:rsidRDefault="00A70040" w:rsidP="00EF5E1F">
      <w:pPr>
        <w:pStyle w:val="A4"/>
      </w:pPr>
      <w:r w:rsidRPr="00B11258">
        <w:t>Ban thanh lý có trách nhiệm báo cáo cho Cơ quan đăng ký kinh doanh về ngày thành lập và ngày bắt đầu hoạt động. Kể từ thời điểm đó, Ban thanh lý thay mặt Công ty trong tất cả các công việc liên quan đến thanh lý Công ty trước Tòa án và các cơ quan hành chính.</w:t>
      </w:r>
    </w:p>
    <w:p w14:paraId="4C3557EC" w14:textId="23ECFA7B" w:rsidR="00A70040" w:rsidRPr="00B11258" w:rsidRDefault="00A70040" w:rsidP="00EF5E1F">
      <w:pPr>
        <w:pStyle w:val="A4"/>
      </w:pPr>
      <w:r w:rsidRPr="00B11258">
        <w:t>Tiền thu được từ việc thanh lý được thanh toán theo thứ tự sau:</w:t>
      </w:r>
    </w:p>
    <w:p w14:paraId="357AE7EE" w14:textId="797E9C64" w:rsidR="00A70040" w:rsidRPr="00B11258" w:rsidRDefault="00A70040" w:rsidP="00CD095D">
      <w:pPr>
        <w:pStyle w:val="A5"/>
        <w:numPr>
          <w:ilvl w:val="0"/>
          <w:numId w:val="102"/>
        </w:numPr>
      </w:pPr>
      <w:bookmarkStart w:id="1194" w:name="_Toc128399392"/>
      <w:r w:rsidRPr="00B11258">
        <w:t>Các chi phí thanh lý;</w:t>
      </w:r>
      <w:bookmarkEnd w:id="1194"/>
    </w:p>
    <w:p w14:paraId="47205E37" w14:textId="4F888A8E" w:rsidR="00A70040" w:rsidRPr="00B11258" w:rsidRDefault="00A70040" w:rsidP="00143946">
      <w:pPr>
        <w:pStyle w:val="A5"/>
      </w:pPr>
      <w:bookmarkStart w:id="1195" w:name="_Toc128399393"/>
      <w:r w:rsidRPr="00B11258">
        <w:t>Các khoản nợ lương, trợ cấp thôi việc, bảo hiểm xã hội và các quyền lợi khác của người lao động theo thỏa ước lao động tập thể và hợp đồng lao động đã ký kết;</w:t>
      </w:r>
      <w:bookmarkEnd w:id="1195"/>
    </w:p>
    <w:p w14:paraId="3FCB4C22" w14:textId="5D679E05" w:rsidR="00A70040" w:rsidRPr="00B11258" w:rsidRDefault="00A70040" w:rsidP="00143946">
      <w:pPr>
        <w:pStyle w:val="A5"/>
      </w:pPr>
      <w:bookmarkStart w:id="1196" w:name="_Toc128399394"/>
      <w:r w:rsidRPr="00B11258">
        <w:t>Nợ thuế;</w:t>
      </w:r>
      <w:bookmarkEnd w:id="1196"/>
    </w:p>
    <w:p w14:paraId="75347A42" w14:textId="240670B4" w:rsidR="00A70040" w:rsidRPr="00B11258" w:rsidRDefault="00A70040" w:rsidP="00143946">
      <w:pPr>
        <w:pStyle w:val="A5"/>
      </w:pPr>
      <w:bookmarkStart w:id="1197" w:name="_Toc128399395"/>
      <w:r w:rsidRPr="00B11258">
        <w:t>Các khoản nợ khác của Công ty;</w:t>
      </w:r>
      <w:bookmarkEnd w:id="1197"/>
    </w:p>
    <w:p w14:paraId="585C5E22" w14:textId="440DCB75" w:rsidR="00C07CD4" w:rsidRPr="00B11258" w:rsidRDefault="00A70040" w:rsidP="00143946">
      <w:pPr>
        <w:pStyle w:val="A5"/>
      </w:pPr>
      <w:bookmarkStart w:id="1198" w:name="_Toc128399396"/>
      <w:r w:rsidRPr="00B11258">
        <w:lastRenderedPageBreak/>
        <w:t xml:space="preserve">Phần còn lại sau khi đã thanh toán tất cả các khoản nợ từ mục (a) đến (d) trên đây </w:t>
      </w:r>
      <w:r w:rsidR="00C07CD4" w:rsidRPr="00B11258">
        <w:t xml:space="preserve">sẽ </w:t>
      </w:r>
      <w:r w:rsidRPr="00B11258">
        <w:t>được chia cho các cổ đông. Các cổ phần ưu đãi được ưu tiên thanh toán trước.</w:t>
      </w:r>
      <w:bookmarkEnd w:id="1198"/>
      <w:r w:rsidR="00513767" w:rsidRPr="00B11258">
        <w:t xml:space="preserve"> </w:t>
      </w:r>
    </w:p>
    <w:p w14:paraId="4585781D" w14:textId="790B34FD" w:rsidR="00C07CD4" w:rsidRPr="00B11258" w:rsidRDefault="00A70040" w:rsidP="00513767">
      <w:pPr>
        <w:pStyle w:val="A1"/>
        <w:rPr>
          <w:rFonts w:ascii="Times New Roman" w:hAnsi="Times New Roman"/>
        </w:rPr>
      </w:pPr>
      <w:bookmarkStart w:id="1199" w:name="_Toc128386349"/>
      <w:bookmarkStart w:id="1200" w:name="_Toc128397729"/>
      <w:bookmarkStart w:id="1201" w:name="_Toc128398139"/>
      <w:bookmarkStart w:id="1202" w:name="_Toc128399397"/>
      <w:bookmarkStart w:id="1203" w:name="_Toc128399479"/>
      <w:bookmarkStart w:id="1204" w:name="_Toc128399565"/>
      <w:bookmarkStart w:id="1205" w:name="_Toc130574190"/>
      <w:bookmarkStart w:id="1206" w:name="_Toc130761668"/>
      <w:bookmarkStart w:id="1207" w:name="_Toc131234205"/>
      <w:bookmarkStart w:id="1208" w:name="_Toc131234328"/>
      <w:bookmarkStart w:id="1209" w:name="_Toc131234686"/>
      <w:bookmarkStart w:id="1210" w:name="_Toc131235203"/>
      <w:bookmarkStart w:id="1211" w:name="_Toc131255249"/>
      <w:r w:rsidRPr="00B11258">
        <w:rPr>
          <w:rFonts w:ascii="Times New Roman" w:hAnsi="Times New Roman"/>
        </w:rPr>
        <w:t>GIẢI QUYẾT TRANH CHẤP NỘI BỘ</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p>
    <w:p w14:paraId="4061F4B2" w14:textId="6396B6F8" w:rsidR="00A70040" w:rsidRPr="00B11258" w:rsidRDefault="00A70040" w:rsidP="002E2C20">
      <w:pPr>
        <w:pStyle w:val="A2"/>
      </w:pPr>
      <w:bookmarkStart w:id="1212" w:name="_Toc128386350"/>
      <w:bookmarkStart w:id="1213" w:name="_Toc128397730"/>
      <w:bookmarkStart w:id="1214" w:name="_Toc128398140"/>
      <w:bookmarkStart w:id="1215" w:name="_Toc128399398"/>
      <w:bookmarkStart w:id="1216" w:name="_Toc128399480"/>
      <w:bookmarkStart w:id="1217" w:name="_Toc128399566"/>
      <w:bookmarkStart w:id="1218" w:name="_Toc130574191"/>
      <w:bookmarkStart w:id="1219" w:name="_Toc130761669"/>
      <w:bookmarkStart w:id="1220" w:name="_Toc131234206"/>
      <w:bookmarkStart w:id="1221" w:name="_Toc131234329"/>
      <w:bookmarkStart w:id="1222" w:name="_Toc131234687"/>
      <w:bookmarkStart w:id="1223" w:name="_Toc131235204"/>
      <w:bookmarkStart w:id="1224" w:name="_Toc131255250"/>
      <w:r w:rsidRPr="00B11258">
        <w:rPr>
          <w:lang w:val="vi-VN"/>
        </w:rPr>
        <w:t>Giải quyết tranh chấp nội bộ</w:t>
      </w:r>
      <w:bookmarkEnd w:id="1212"/>
      <w:bookmarkEnd w:id="1213"/>
      <w:bookmarkEnd w:id="1214"/>
      <w:bookmarkEnd w:id="1215"/>
      <w:bookmarkEnd w:id="1216"/>
      <w:bookmarkEnd w:id="1217"/>
      <w:bookmarkEnd w:id="1218"/>
      <w:bookmarkEnd w:id="1219"/>
      <w:bookmarkEnd w:id="1220"/>
      <w:bookmarkEnd w:id="1221"/>
      <w:bookmarkEnd w:id="1222"/>
      <w:bookmarkEnd w:id="1223"/>
      <w:bookmarkEnd w:id="1224"/>
    </w:p>
    <w:p w14:paraId="08F5336C" w14:textId="08D21D26" w:rsidR="00A70040" w:rsidRPr="00B11258" w:rsidRDefault="00A70040" w:rsidP="00CD095D">
      <w:pPr>
        <w:pStyle w:val="A4"/>
        <w:numPr>
          <w:ilvl w:val="0"/>
          <w:numId w:val="56"/>
        </w:numPr>
      </w:pPr>
      <w:r w:rsidRPr="00B11258">
        <w:t xml:space="preserve">Trường hợp phát sinh tranh chấp, khiếu nại liên quan tới hoạt động của Công ty, quyền và nghĩa vụ của các cổ đông theo quy định tại Luật Doanh nghiệp, các quy định pháp luật khác, </w:t>
      </w:r>
      <w:r w:rsidR="004B06A6" w:rsidRPr="00B11258">
        <w:t>Điều lệ công ty hoặc thỏa thuận</w:t>
      </w:r>
      <w:r w:rsidRPr="00B11258">
        <w:t xml:space="preserve"> giữa:</w:t>
      </w:r>
    </w:p>
    <w:p w14:paraId="7E570998" w14:textId="61E17DB2" w:rsidR="0086039C" w:rsidRPr="00B11258" w:rsidRDefault="00A70040" w:rsidP="00CD095D">
      <w:pPr>
        <w:pStyle w:val="A5"/>
        <w:numPr>
          <w:ilvl w:val="0"/>
          <w:numId w:val="103"/>
        </w:numPr>
      </w:pPr>
      <w:bookmarkStart w:id="1225" w:name="_Toc128399399"/>
      <w:r w:rsidRPr="00B11258">
        <w:t>Cổ đông với Công ty;</w:t>
      </w:r>
      <w:bookmarkEnd w:id="1225"/>
    </w:p>
    <w:p w14:paraId="5CAE6225" w14:textId="552B972E" w:rsidR="00A70040" w:rsidRPr="00B11258" w:rsidRDefault="00A70040" w:rsidP="00143946">
      <w:pPr>
        <w:pStyle w:val="A5"/>
      </w:pPr>
      <w:bookmarkStart w:id="1226" w:name="_Toc128399400"/>
      <w:r w:rsidRPr="00B11258">
        <w:t>Cổ đông với Hội đồng quản trị, Ban kiểm soát, Tổng giám đốc hay người điề</w:t>
      </w:r>
      <w:r w:rsidR="00E058C7" w:rsidRPr="00B11258">
        <w:t>u hành khác.</w:t>
      </w:r>
      <w:bookmarkEnd w:id="1226"/>
    </w:p>
    <w:p w14:paraId="28F82040" w14:textId="1FA5B079" w:rsidR="00A70040" w:rsidRPr="00B11258" w:rsidRDefault="00A70040" w:rsidP="00E058C7">
      <w:pPr>
        <w:ind w:right="30"/>
        <w:rPr>
          <w:rFonts w:ascii="Times New Roman" w:hAnsi="Times New Roman"/>
          <w:color w:val="000000"/>
          <w:szCs w:val="28"/>
          <w:lang w:val="vi-VN"/>
        </w:rPr>
      </w:pPr>
      <w:r w:rsidRPr="00B11258">
        <w:rPr>
          <w:rFonts w:ascii="Times New Roman" w:hAnsi="Times New Roman"/>
          <w:color w:val="000000"/>
          <w:szCs w:val="28"/>
          <w:lang w:val="vi-VN" w:eastAsia="vi-VN"/>
        </w:rPr>
        <w:t xml:space="preserve">Các bên liên quan cố gắng giải quyết tranh chấp đó thông qua thương lượng và hoà giải. Trừ trường hợp tranh chấp liên quan tới Hội đồng quản trị hoặc Chủ tịch Hội đồng quản trị, Chủ tịch Hội đồng quản trị </w:t>
      </w:r>
      <w:r w:rsidR="004A3BAD" w:rsidRPr="00B11258">
        <w:rPr>
          <w:rFonts w:ascii="Times New Roman" w:hAnsi="Times New Roman"/>
          <w:color w:val="000000"/>
          <w:szCs w:val="28"/>
          <w:lang w:eastAsia="vi-VN"/>
        </w:rPr>
        <w:t xml:space="preserve">sẽ </w:t>
      </w:r>
      <w:r w:rsidRPr="00B11258">
        <w:rPr>
          <w:rFonts w:ascii="Times New Roman" w:hAnsi="Times New Roman"/>
          <w:color w:val="000000"/>
          <w:szCs w:val="28"/>
          <w:lang w:val="vi-VN" w:eastAsia="vi-VN"/>
        </w:rPr>
        <w:t>chủ trì việc giải quyết tranh chấp và yêu cầu từng bên trình bày các thông tin liên quan đến tranh chấp trong vòng 15</w:t>
      </w:r>
      <w:r w:rsidR="004A3BAD" w:rsidRPr="00B11258">
        <w:rPr>
          <w:rFonts w:ascii="Times New Roman" w:hAnsi="Times New Roman"/>
          <w:color w:val="000000"/>
          <w:szCs w:val="28"/>
          <w:lang w:eastAsia="vi-VN"/>
        </w:rPr>
        <w:t xml:space="preserve"> (mười lăm)</w:t>
      </w:r>
      <w:r w:rsidRPr="00B11258">
        <w:rPr>
          <w:rFonts w:ascii="Times New Roman" w:hAnsi="Times New Roman"/>
          <w:color w:val="000000"/>
          <w:szCs w:val="28"/>
          <w:lang w:val="vi-VN" w:eastAsia="vi-VN"/>
        </w:rPr>
        <w:t xml:space="preserve"> ngày làm việc kể từ ngày tranh chấp phát sinh. Trường hợp tranh chấp liên quan tới Hội đồng quản trị hay Chủ tịch Hội đồng quản trị, bất cứ bên nào cũng có thể yêu cầu hoặc chỉ định một chuyên gia độc lập làm trung gian hòa giải cho quá trình giải quyết tranh chấp.</w:t>
      </w:r>
    </w:p>
    <w:p w14:paraId="51FA05ED" w14:textId="56235486" w:rsidR="00A70040" w:rsidRPr="00B11258" w:rsidRDefault="00A70040" w:rsidP="00EF5E1F">
      <w:pPr>
        <w:pStyle w:val="A4"/>
      </w:pPr>
      <w:r w:rsidRPr="00B11258">
        <w:t>Trường hợp không đạt được quyết định hoà giải trong vòn</w:t>
      </w:r>
      <w:r w:rsidR="005D30AE" w:rsidRPr="00B11258">
        <w:t xml:space="preserve">g 06 (sáu) </w:t>
      </w:r>
      <w:r w:rsidRPr="00B11258">
        <w:t>tuần từ khi bắt đầu quá trình hoà giải hoặc nếu quyết định của trung gian hoà giải không được các bên chấp nhận, một bên có thể đưa tra</w:t>
      </w:r>
      <w:r w:rsidR="00F26396" w:rsidRPr="00B11258">
        <w:t>nh chấp đó ra Trọng tài hoặc Tòa án</w:t>
      </w:r>
      <w:r w:rsidRPr="00B11258">
        <w:t>.</w:t>
      </w:r>
    </w:p>
    <w:p w14:paraId="55F75139" w14:textId="1389F956" w:rsidR="00A70040" w:rsidRPr="00B11258" w:rsidRDefault="00A70040" w:rsidP="00EF5E1F">
      <w:pPr>
        <w:pStyle w:val="A4"/>
      </w:pPr>
      <w:r w:rsidRPr="00B11258">
        <w:t>Các bên tự chịu chi phí có liên quan tới thủ tục thương lượng và hoà giải. Việc thanh toán các chi phí của Tòa án được thực hiện theo phán quyết củ</w:t>
      </w:r>
      <w:r w:rsidR="00513767" w:rsidRPr="00B11258">
        <w:t>a Tòa án.</w:t>
      </w:r>
    </w:p>
    <w:p w14:paraId="1C4DD3DC" w14:textId="37F266C7" w:rsidR="00BA2A48" w:rsidRPr="00B11258" w:rsidRDefault="00A70040" w:rsidP="00513767">
      <w:pPr>
        <w:pStyle w:val="A1"/>
        <w:rPr>
          <w:rFonts w:ascii="Times New Roman" w:hAnsi="Times New Roman"/>
        </w:rPr>
      </w:pPr>
      <w:bookmarkStart w:id="1227" w:name="_Toc128386351"/>
      <w:bookmarkStart w:id="1228" w:name="_Toc128397731"/>
      <w:bookmarkStart w:id="1229" w:name="_Toc128398141"/>
      <w:bookmarkStart w:id="1230" w:name="_Toc128399401"/>
      <w:bookmarkStart w:id="1231" w:name="_Toc128399481"/>
      <w:bookmarkStart w:id="1232" w:name="_Toc128399567"/>
      <w:bookmarkStart w:id="1233" w:name="_Toc130574192"/>
      <w:bookmarkStart w:id="1234" w:name="_Toc130761670"/>
      <w:bookmarkStart w:id="1235" w:name="_Toc131234207"/>
      <w:bookmarkStart w:id="1236" w:name="_Toc131234330"/>
      <w:bookmarkStart w:id="1237" w:name="_Toc131234688"/>
      <w:bookmarkStart w:id="1238" w:name="_Toc131235205"/>
      <w:bookmarkStart w:id="1239" w:name="_Toc131255251"/>
      <w:r w:rsidRPr="00B11258">
        <w:rPr>
          <w:rFonts w:ascii="Times New Roman" w:hAnsi="Times New Roman"/>
        </w:rPr>
        <w:t>BỔ SUNG VÀ SỬA ĐỔI ĐIỀU LỆ</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r w:rsidRPr="00B11258">
        <w:rPr>
          <w:rFonts w:ascii="Times New Roman" w:hAnsi="Times New Roman"/>
        </w:rPr>
        <w:t xml:space="preserve"> </w:t>
      </w:r>
    </w:p>
    <w:p w14:paraId="251F297F" w14:textId="1B3A35C1" w:rsidR="00A70040" w:rsidRPr="00B11258" w:rsidRDefault="00A70040" w:rsidP="002E2C20">
      <w:pPr>
        <w:pStyle w:val="A2"/>
      </w:pPr>
      <w:bookmarkStart w:id="1240" w:name="_Toc128386352"/>
      <w:bookmarkStart w:id="1241" w:name="_Toc128397732"/>
      <w:bookmarkStart w:id="1242" w:name="_Toc128398142"/>
      <w:bookmarkStart w:id="1243" w:name="_Toc128399402"/>
      <w:bookmarkStart w:id="1244" w:name="_Toc128399482"/>
      <w:bookmarkStart w:id="1245" w:name="_Toc128399568"/>
      <w:bookmarkStart w:id="1246" w:name="_Toc130574193"/>
      <w:bookmarkStart w:id="1247" w:name="_Toc130761671"/>
      <w:bookmarkStart w:id="1248" w:name="_Toc131234208"/>
      <w:bookmarkStart w:id="1249" w:name="_Toc131234331"/>
      <w:bookmarkStart w:id="1250" w:name="_Toc131234689"/>
      <w:bookmarkStart w:id="1251" w:name="_Toc131235206"/>
      <w:bookmarkStart w:id="1252" w:name="_Toc131255252"/>
      <w:r w:rsidRPr="00B11258">
        <w:rPr>
          <w:lang w:val="vi-VN"/>
        </w:rPr>
        <w:t>Điều lệ công ty</w:t>
      </w:r>
      <w:bookmarkEnd w:id="1240"/>
      <w:bookmarkEnd w:id="1241"/>
      <w:bookmarkEnd w:id="1242"/>
      <w:bookmarkEnd w:id="1243"/>
      <w:bookmarkEnd w:id="1244"/>
      <w:bookmarkEnd w:id="1245"/>
      <w:bookmarkEnd w:id="1246"/>
      <w:bookmarkEnd w:id="1247"/>
      <w:bookmarkEnd w:id="1248"/>
      <w:bookmarkEnd w:id="1249"/>
      <w:bookmarkEnd w:id="1250"/>
      <w:bookmarkEnd w:id="1251"/>
      <w:bookmarkEnd w:id="1252"/>
    </w:p>
    <w:p w14:paraId="3787BA3D" w14:textId="36CEBA56" w:rsidR="00A70040" w:rsidRPr="00B11258" w:rsidRDefault="00A70040" w:rsidP="00CD095D">
      <w:pPr>
        <w:pStyle w:val="A4"/>
        <w:numPr>
          <w:ilvl w:val="0"/>
          <w:numId w:val="57"/>
        </w:numPr>
      </w:pPr>
      <w:r w:rsidRPr="00B11258">
        <w:t>Việc sửa đổi, bổ sung Điều lệ này phải được Đại hội đồng cổ đông xem xét, quyết định.</w:t>
      </w:r>
    </w:p>
    <w:p w14:paraId="491A07C0" w14:textId="6B2AE579" w:rsidR="00A70040" w:rsidRPr="00B11258" w:rsidRDefault="00A70040" w:rsidP="00EF5E1F">
      <w:pPr>
        <w:pStyle w:val="A4"/>
      </w:pPr>
      <w:r w:rsidRPr="00B11258">
        <w:lastRenderedPageBreak/>
        <w:t>Trong trường hợp có những quy định của pháp luật có liên quan đến hoạt động của Công ty chưa được đề cập trong bản Điều lệ này hoặc trong trường hợp có những quy định mới của pháp luật khác với những điều khoản trong Điều lệ này thì những quy định của pháp luật đó đương nhiên được áp dụng và điều chỉnh hoạt động củ</w:t>
      </w:r>
      <w:r w:rsidR="00513767" w:rsidRPr="00B11258">
        <w:t>a Công ty.</w:t>
      </w:r>
    </w:p>
    <w:p w14:paraId="66BAF04D" w14:textId="70B54169" w:rsidR="00955A12" w:rsidRPr="00B11258" w:rsidRDefault="004C4153" w:rsidP="00513767">
      <w:pPr>
        <w:pStyle w:val="A1"/>
        <w:rPr>
          <w:rFonts w:ascii="Times New Roman" w:hAnsi="Times New Roman"/>
        </w:rPr>
      </w:pPr>
      <w:bookmarkStart w:id="1253" w:name="_Toc128386353"/>
      <w:bookmarkStart w:id="1254" w:name="_Toc128397733"/>
      <w:bookmarkStart w:id="1255" w:name="_Toc128398143"/>
      <w:bookmarkStart w:id="1256" w:name="_Toc128399403"/>
      <w:bookmarkStart w:id="1257" w:name="_Toc128399483"/>
      <w:bookmarkStart w:id="1258" w:name="_Toc128399569"/>
      <w:bookmarkStart w:id="1259" w:name="_Toc130574194"/>
      <w:bookmarkStart w:id="1260" w:name="_Toc130761672"/>
      <w:r w:rsidRPr="00B11258">
        <w:rPr>
          <w:rFonts w:ascii="Times New Roman" w:hAnsi="Times New Roman"/>
          <w:lang w:val="en-US"/>
        </w:rPr>
        <w:t xml:space="preserve"> </w:t>
      </w:r>
      <w:bookmarkStart w:id="1261" w:name="_Toc131234209"/>
      <w:bookmarkStart w:id="1262" w:name="_Toc131234332"/>
      <w:bookmarkStart w:id="1263" w:name="_Toc131234690"/>
      <w:bookmarkStart w:id="1264" w:name="_Toc131235207"/>
      <w:bookmarkStart w:id="1265" w:name="_Toc131255253"/>
      <w:r w:rsidR="00A70040" w:rsidRPr="00B11258">
        <w:rPr>
          <w:rFonts w:ascii="Times New Roman" w:hAnsi="Times New Roman"/>
        </w:rPr>
        <w:t>NGÀY HIỆU LỰC</w:t>
      </w:r>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7CB031F0" w14:textId="58CF15C6" w:rsidR="00A70040" w:rsidRPr="00B11258" w:rsidRDefault="00A70040" w:rsidP="002E2C20">
      <w:pPr>
        <w:pStyle w:val="A2"/>
      </w:pPr>
      <w:bookmarkStart w:id="1266" w:name="_Toc128386354"/>
      <w:bookmarkStart w:id="1267" w:name="_Toc128397734"/>
      <w:bookmarkStart w:id="1268" w:name="_Toc128398144"/>
      <w:bookmarkStart w:id="1269" w:name="_Toc128399404"/>
      <w:bookmarkStart w:id="1270" w:name="_Toc128399484"/>
      <w:bookmarkStart w:id="1271" w:name="_Toc128399570"/>
      <w:bookmarkStart w:id="1272" w:name="_Toc130574195"/>
      <w:bookmarkStart w:id="1273" w:name="_Toc130761673"/>
      <w:bookmarkStart w:id="1274" w:name="_Toc131234210"/>
      <w:bookmarkStart w:id="1275" w:name="_Toc131234333"/>
      <w:bookmarkStart w:id="1276" w:name="_Toc131234691"/>
      <w:bookmarkStart w:id="1277" w:name="_Toc131235208"/>
      <w:bookmarkStart w:id="1278" w:name="_Toc131255254"/>
      <w:r w:rsidRPr="00B11258">
        <w:rPr>
          <w:lang w:val="vi-VN"/>
        </w:rPr>
        <w:t>Ngày hiệu lực</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p>
    <w:p w14:paraId="11941C0B" w14:textId="5BBAC531" w:rsidR="005602E4" w:rsidRPr="00B11258" w:rsidRDefault="00A70040" w:rsidP="00CD095D">
      <w:pPr>
        <w:pStyle w:val="A4"/>
        <w:numPr>
          <w:ilvl w:val="0"/>
          <w:numId w:val="58"/>
        </w:numPr>
      </w:pPr>
      <w:r w:rsidRPr="00B11258">
        <w:t>Bản Điều lệ này gồ</w:t>
      </w:r>
      <w:r w:rsidR="00723309" w:rsidRPr="00B11258">
        <w:t>m 21 C</w:t>
      </w:r>
      <w:r w:rsidRPr="00B11258">
        <w:t>hương 5</w:t>
      </w:r>
      <w:r w:rsidR="0041264B" w:rsidRPr="00B11258">
        <w:t>9</w:t>
      </w:r>
      <w:r w:rsidR="00723309" w:rsidRPr="00B11258">
        <w:t xml:space="preserve"> Đ</w:t>
      </w:r>
      <w:r w:rsidRPr="00B11258">
        <w:t xml:space="preserve">iều được Đại hội đồng cổ đông </w:t>
      </w:r>
      <w:r w:rsidR="00723309" w:rsidRPr="00B11258">
        <w:t xml:space="preserve">thường niên </w:t>
      </w:r>
      <w:r w:rsidRPr="00B11258">
        <w:t>Công ty cổ phần Nhiệt điện Phả Lại nhấ</w:t>
      </w:r>
      <w:r w:rsidR="00723309" w:rsidRPr="00B11258">
        <w:t>t trí thông qua ngày</w:t>
      </w:r>
      <w:r w:rsidR="00CA3EEB" w:rsidRPr="00B11258">
        <w:t xml:space="preserve"> 24 tháng 5</w:t>
      </w:r>
      <w:r w:rsidR="00723309" w:rsidRPr="00B11258">
        <w:t xml:space="preserve"> năm 2023</w:t>
      </w:r>
      <w:r w:rsidRPr="00B11258">
        <w:t xml:space="preserve"> tạ</w:t>
      </w:r>
      <w:r w:rsidR="00723309" w:rsidRPr="00B11258">
        <w:t>i t</w:t>
      </w:r>
      <w:r w:rsidRPr="00B11258">
        <w:t>rụ sở chính Công ty cổ phần Nhiệt điện Phả Lại và cùng chấp thuận hiệu lực toàn văn của Điều lệ này.</w:t>
      </w:r>
    </w:p>
    <w:p w14:paraId="1B56FC18" w14:textId="7A04829F" w:rsidR="00BB078C" w:rsidRPr="00B11258" w:rsidRDefault="00A70040" w:rsidP="00CD095D">
      <w:pPr>
        <w:pStyle w:val="A4"/>
        <w:numPr>
          <w:ilvl w:val="0"/>
          <w:numId w:val="58"/>
        </w:numPr>
      </w:pPr>
      <w:r w:rsidRPr="00B11258">
        <w:t xml:space="preserve">Điều lệ được lập thành </w:t>
      </w:r>
      <w:r w:rsidR="00B97EC6" w:rsidRPr="00B11258">
        <w:t>05</w:t>
      </w:r>
      <w:r w:rsidR="00FD1A5F" w:rsidRPr="00B11258">
        <w:t xml:space="preserve"> (</w:t>
      </w:r>
      <w:r w:rsidR="00B97EC6" w:rsidRPr="00B11258">
        <w:t>năm</w:t>
      </w:r>
      <w:r w:rsidR="00FD1A5F" w:rsidRPr="00B11258">
        <w:t>)</w:t>
      </w:r>
      <w:r w:rsidRPr="00B11258">
        <w:t xml:space="preserve"> bản, có giá trị như nhau</w:t>
      </w:r>
      <w:r w:rsidR="00BB078C" w:rsidRPr="00B11258">
        <w:t xml:space="preserve"> và được lưu</w:t>
      </w:r>
      <w:r w:rsidR="00BB078C" w:rsidRPr="00B11258">
        <w:rPr>
          <w:color w:val="000000"/>
          <w:lang w:eastAsia="vi-VN"/>
        </w:rPr>
        <w:t xml:space="preserve"> giữ tại trụ sở chính củ</w:t>
      </w:r>
      <w:r w:rsidR="007476D4" w:rsidRPr="00B11258">
        <w:rPr>
          <w:color w:val="000000"/>
          <w:lang w:eastAsia="vi-VN"/>
        </w:rPr>
        <w:t>a Công ty.</w:t>
      </w:r>
    </w:p>
    <w:p w14:paraId="293A9EA0" w14:textId="41E4B225" w:rsidR="00A70040" w:rsidRPr="00B11258" w:rsidRDefault="00A70040" w:rsidP="00EF5E1F">
      <w:pPr>
        <w:pStyle w:val="A4"/>
      </w:pPr>
      <w:r w:rsidRPr="00B11258">
        <w:t>Điều lệ này là duy nhất và chính thức của Công ty.</w:t>
      </w:r>
    </w:p>
    <w:p w14:paraId="48E42C40" w14:textId="2535DA7C" w:rsidR="00A70040" w:rsidRPr="00B11258" w:rsidRDefault="00A70040" w:rsidP="00EF5E1F">
      <w:pPr>
        <w:pStyle w:val="A4"/>
      </w:pPr>
      <w:r w:rsidRPr="00B11258">
        <w:t>Các bản sao hoặc trích lục Điều lệ công ty có giá trị khi có chữ ký của Chủ tịch Hội đồng quản trị hoặc tối thiểu một phần hai (1/2) tổng số thành viên Hội đồng quản trị.</w:t>
      </w:r>
      <w:r w:rsidR="007476D4" w:rsidRPr="00B11258">
        <w:t>/.</w:t>
      </w:r>
    </w:p>
    <w:p w14:paraId="1B4D0C4C" w14:textId="77777777" w:rsidR="002147FB" w:rsidRPr="00B11258" w:rsidRDefault="002147FB" w:rsidP="00FD6CC0">
      <w:pPr>
        <w:pStyle w:val="A1"/>
        <w:numPr>
          <w:ilvl w:val="0"/>
          <w:numId w:val="0"/>
        </w:numPr>
        <w:ind w:left="720"/>
        <w:rPr>
          <w:rFonts w:ascii="Times New Roman" w:hAnsi="Times New Roman"/>
        </w:rPr>
      </w:pP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961"/>
      </w:tblGrid>
      <w:tr w:rsidR="002147FB" w:rsidRPr="00B11258" w14:paraId="790A7F67" w14:textId="77777777" w:rsidTr="00E444E3">
        <w:tc>
          <w:tcPr>
            <w:tcW w:w="3794" w:type="dxa"/>
          </w:tcPr>
          <w:p w14:paraId="0A9D57A7" w14:textId="50F52765" w:rsidR="002147FB" w:rsidRPr="00B11258" w:rsidRDefault="002147FB" w:rsidP="002147FB">
            <w:pPr>
              <w:jc w:val="center"/>
              <w:rPr>
                <w:rFonts w:ascii="Times New Roman" w:hAnsi="Times New Roman"/>
                <w:b/>
                <w:bCs/>
                <w:color w:val="000000"/>
                <w:szCs w:val="28"/>
              </w:rPr>
            </w:pPr>
            <w:r w:rsidRPr="00B11258">
              <w:rPr>
                <w:rFonts w:ascii="Times New Roman" w:hAnsi="Times New Roman"/>
                <w:b/>
                <w:bCs/>
                <w:color w:val="000000"/>
                <w:szCs w:val="28"/>
              </w:rPr>
              <w:t>TỔNG GIÁM ĐỐC</w:t>
            </w:r>
          </w:p>
        </w:tc>
        <w:tc>
          <w:tcPr>
            <w:tcW w:w="4961" w:type="dxa"/>
          </w:tcPr>
          <w:p w14:paraId="51385465" w14:textId="12A57268" w:rsidR="002147FB" w:rsidRPr="00B11258" w:rsidRDefault="002147FB" w:rsidP="002147FB">
            <w:pPr>
              <w:jc w:val="center"/>
              <w:rPr>
                <w:rFonts w:ascii="Times New Roman" w:hAnsi="Times New Roman"/>
                <w:b/>
                <w:bCs/>
                <w:color w:val="000000"/>
                <w:szCs w:val="28"/>
              </w:rPr>
            </w:pPr>
            <w:r w:rsidRPr="00B11258">
              <w:rPr>
                <w:rFonts w:ascii="Times New Roman" w:hAnsi="Times New Roman"/>
                <w:b/>
                <w:bCs/>
                <w:color w:val="000000"/>
                <w:szCs w:val="28"/>
              </w:rPr>
              <w:t>CHỦ TỊCH H</w:t>
            </w:r>
            <w:r w:rsidR="00E444E3" w:rsidRPr="00B11258">
              <w:rPr>
                <w:rFonts w:ascii="Times New Roman" w:hAnsi="Times New Roman"/>
                <w:b/>
                <w:bCs/>
                <w:color w:val="000000"/>
                <w:szCs w:val="28"/>
              </w:rPr>
              <w:t>ĐQT</w:t>
            </w:r>
          </w:p>
        </w:tc>
      </w:tr>
    </w:tbl>
    <w:p w14:paraId="3B76FAEE" w14:textId="77777777" w:rsidR="006F7C48" w:rsidRPr="00B11258" w:rsidRDefault="006F7C48" w:rsidP="0001034C">
      <w:pPr>
        <w:tabs>
          <w:tab w:val="center" w:pos="4394"/>
          <w:tab w:val="left" w:pos="5830"/>
        </w:tabs>
        <w:ind w:firstLine="0"/>
        <w:jc w:val="left"/>
        <w:rPr>
          <w:rFonts w:ascii="Times New Roman" w:hAnsi="Times New Roman"/>
          <w:b/>
          <w:bCs/>
          <w:color w:val="000000"/>
          <w:szCs w:val="28"/>
        </w:rPr>
      </w:pPr>
    </w:p>
    <w:p w14:paraId="5E855F5D" w14:textId="77777777" w:rsidR="006F7C48" w:rsidRPr="00B11258" w:rsidRDefault="006F7C48" w:rsidP="0001034C">
      <w:pPr>
        <w:tabs>
          <w:tab w:val="center" w:pos="4394"/>
          <w:tab w:val="left" w:pos="5830"/>
        </w:tabs>
        <w:ind w:firstLine="0"/>
        <w:jc w:val="left"/>
        <w:rPr>
          <w:rFonts w:ascii="Times New Roman" w:hAnsi="Times New Roman"/>
          <w:b/>
          <w:bCs/>
          <w:color w:val="000000"/>
          <w:szCs w:val="28"/>
        </w:rPr>
      </w:pPr>
    </w:p>
    <w:p w14:paraId="3DA869FF" w14:textId="77777777" w:rsidR="006F7C48" w:rsidRPr="00B11258" w:rsidRDefault="006F7C48" w:rsidP="0001034C">
      <w:pPr>
        <w:tabs>
          <w:tab w:val="center" w:pos="4394"/>
          <w:tab w:val="left" w:pos="5830"/>
        </w:tabs>
        <w:ind w:firstLine="0"/>
        <w:jc w:val="left"/>
        <w:rPr>
          <w:rFonts w:ascii="Times New Roman" w:hAnsi="Times New Roman"/>
          <w:b/>
          <w:bCs/>
          <w:color w:val="000000"/>
          <w:szCs w:val="28"/>
        </w:rPr>
      </w:pPr>
    </w:p>
    <w:p w14:paraId="00F7351B" w14:textId="77777777" w:rsidR="006F7C48" w:rsidRPr="00B11258" w:rsidRDefault="006F7C48" w:rsidP="0001034C">
      <w:pPr>
        <w:tabs>
          <w:tab w:val="center" w:pos="4394"/>
          <w:tab w:val="left" w:pos="5830"/>
        </w:tabs>
        <w:ind w:firstLine="0"/>
        <w:jc w:val="left"/>
        <w:rPr>
          <w:rFonts w:ascii="Times New Roman" w:hAnsi="Times New Roman"/>
          <w:b/>
          <w:bCs/>
          <w:color w:val="000000"/>
          <w:szCs w:val="28"/>
        </w:rPr>
      </w:pPr>
    </w:p>
    <w:p w14:paraId="35CFDDA9" w14:textId="77777777" w:rsidR="002A403A" w:rsidRPr="00B11258" w:rsidRDefault="002A403A" w:rsidP="0001034C">
      <w:pPr>
        <w:tabs>
          <w:tab w:val="center" w:pos="4394"/>
          <w:tab w:val="left" w:pos="5830"/>
        </w:tabs>
        <w:ind w:firstLine="0"/>
        <w:jc w:val="left"/>
        <w:rPr>
          <w:rFonts w:ascii="Times New Roman" w:hAnsi="Times New Roman"/>
          <w:b/>
          <w:bCs/>
          <w:color w:val="000000"/>
          <w:szCs w:val="28"/>
        </w:rPr>
      </w:pPr>
    </w:p>
    <w:p w14:paraId="02776D79" w14:textId="77777777" w:rsidR="002A403A" w:rsidRPr="00B11258" w:rsidRDefault="002A403A" w:rsidP="0001034C">
      <w:pPr>
        <w:tabs>
          <w:tab w:val="center" w:pos="4394"/>
          <w:tab w:val="left" w:pos="5830"/>
        </w:tabs>
        <w:ind w:firstLine="0"/>
        <w:jc w:val="left"/>
        <w:rPr>
          <w:rFonts w:ascii="Times New Roman" w:hAnsi="Times New Roman"/>
          <w:b/>
          <w:bCs/>
          <w:color w:val="000000"/>
          <w:szCs w:val="28"/>
        </w:rPr>
      </w:pPr>
    </w:p>
    <w:p w14:paraId="3AAF5C9A" w14:textId="77777777" w:rsidR="002A403A" w:rsidRPr="00B11258" w:rsidRDefault="002A403A" w:rsidP="0001034C">
      <w:pPr>
        <w:tabs>
          <w:tab w:val="center" w:pos="4394"/>
          <w:tab w:val="left" w:pos="5830"/>
        </w:tabs>
        <w:ind w:firstLine="0"/>
        <w:jc w:val="left"/>
        <w:rPr>
          <w:rFonts w:ascii="Times New Roman" w:hAnsi="Times New Roman"/>
          <w:b/>
          <w:bCs/>
          <w:color w:val="000000"/>
          <w:szCs w:val="28"/>
        </w:rPr>
      </w:pPr>
    </w:p>
    <w:p w14:paraId="748048C6" w14:textId="77777777" w:rsidR="002A403A" w:rsidRPr="00B11258" w:rsidRDefault="002A403A" w:rsidP="0001034C">
      <w:pPr>
        <w:tabs>
          <w:tab w:val="center" w:pos="4394"/>
          <w:tab w:val="left" w:pos="5830"/>
        </w:tabs>
        <w:ind w:firstLine="0"/>
        <w:jc w:val="left"/>
        <w:rPr>
          <w:rFonts w:ascii="Times New Roman" w:hAnsi="Times New Roman"/>
          <w:b/>
          <w:bCs/>
          <w:color w:val="000000"/>
          <w:szCs w:val="28"/>
        </w:rPr>
      </w:pPr>
    </w:p>
    <w:p w14:paraId="7874DA0C" w14:textId="13D12CC3" w:rsidR="002A403A" w:rsidRPr="00B11258" w:rsidRDefault="002A403A" w:rsidP="0001034C">
      <w:pPr>
        <w:tabs>
          <w:tab w:val="center" w:pos="4394"/>
          <w:tab w:val="left" w:pos="5830"/>
        </w:tabs>
        <w:ind w:firstLine="0"/>
        <w:jc w:val="left"/>
        <w:rPr>
          <w:rFonts w:ascii="Times New Roman" w:hAnsi="Times New Roman"/>
          <w:b/>
          <w:bCs/>
          <w:color w:val="000000"/>
          <w:szCs w:val="28"/>
        </w:rPr>
      </w:pPr>
    </w:p>
    <w:p w14:paraId="0D64C0A6" w14:textId="111E3578" w:rsidR="00513767" w:rsidRPr="00B11258" w:rsidRDefault="00513767" w:rsidP="0001034C">
      <w:pPr>
        <w:tabs>
          <w:tab w:val="center" w:pos="4394"/>
          <w:tab w:val="left" w:pos="5830"/>
        </w:tabs>
        <w:ind w:firstLine="0"/>
        <w:jc w:val="left"/>
        <w:rPr>
          <w:rFonts w:ascii="Times New Roman" w:hAnsi="Times New Roman"/>
          <w:b/>
          <w:bCs/>
          <w:color w:val="000000"/>
          <w:szCs w:val="28"/>
        </w:rPr>
      </w:pPr>
    </w:p>
    <w:p w14:paraId="205B6290" w14:textId="7CFDD4AD" w:rsidR="005A0586" w:rsidRPr="00B11258" w:rsidRDefault="0001034C" w:rsidP="005A0586">
      <w:pPr>
        <w:tabs>
          <w:tab w:val="center" w:pos="4394"/>
          <w:tab w:val="left" w:pos="5830"/>
        </w:tabs>
        <w:ind w:firstLine="0"/>
        <w:jc w:val="left"/>
        <w:rPr>
          <w:rFonts w:ascii="Times New Roman" w:hAnsi="Times New Roman"/>
          <w:szCs w:val="28"/>
        </w:rPr>
      </w:pPr>
      <w:r w:rsidRPr="00B11258">
        <w:rPr>
          <w:rFonts w:ascii="Times New Roman" w:hAnsi="Times New Roman"/>
          <w:b/>
          <w:bCs/>
          <w:color w:val="000000"/>
          <w:szCs w:val="28"/>
        </w:rPr>
        <w:lastRenderedPageBreak/>
        <w:tab/>
      </w:r>
      <w:r w:rsidR="00F01B44" w:rsidRPr="00B11258">
        <w:rPr>
          <w:rFonts w:ascii="Times New Roman" w:hAnsi="Times New Roman"/>
          <w:b/>
          <w:bCs/>
          <w:color w:val="000000"/>
          <w:szCs w:val="28"/>
        </w:rPr>
        <w:t>MỤC LỤC</w:t>
      </w:r>
      <w:r w:rsidRPr="00B11258">
        <w:rPr>
          <w:rFonts w:ascii="Times New Roman" w:hAnsi="Times New Roman"/>
          <w:b/>
          <w:bCs/>
          <w:color w:val="000000"/>
          <w:szCs w:val="28"/>
        </w:rPr>
        <w:tab/>
      </w:r>
    </w:p>
    <w:p w14:paraId="41A5648A" w14:textId="39CAF68A" w:rsidR="005A0586" w:rsidRPr="00B11258" w:rsidRDefault="005A0586" w:rsidP="005A0586">
      <w:pPr>
        <w:tabs>
          <w:tab w:val="left" w:pos="3960"/>
        </w:tabs>
        <w:ind w:firstLine="0"/>
        <w:rPr>
          <w:rFonts w:ascii="Times New Roman" w:hAnsi="Times New Roman"/>
          <w:noProof/>
        </w:rPr>
      </w:pPr>
      <w:r w:rsidRPr="00B11258">
        <w:rPr>
          <w:rFonts w:ascii="Times New Roman" w:hAnsi="Times New Roman"/>
          <w:szCs w:val="28"/>
        </w:rPr>
        <w:fldChar w:fldCharType="begin"/>
      </w:r>
      <w:r w:rsidRPr="00B11258">
        <w:rPr>
          <w:rFonts w:ascii="Times New Roman" w:hAnsi="Times New Roman"/>
          <w:szCs w:val="28"/>
        </w:rPr>
        <w:instrText xml:space="preserve"> TOC \o "2-2" \h \z \t "Heading 1,1,A1,1,Điều,1,CHƯƠNG,1,Style1,1" </w:instrText>
      </w:r>
      <w:r w:rsidRPr="00B11258">
        <w:rPr>
          <w:rFonts w:ascii="Times New Roman" w:hAnsi="Times New Roman"/>
          <w:szCs w:val="28"/>
        </w:rPr>
        <w:fldChar w:fldCharType="separate"/>
      </w:r>
    </w:p>
    <w:p w14:paraId="010EE02C" w14:textId="323D457F" w:rsidR="005A0586" w:rsidRPr="00B11258" w:rsidRDefault="00016AA4">
      <w:pPr>
        <w:pStyle w:val="TOC1"/>
        <w:rPr>
          <w:rFonts w:eastAsiaTheme="minorEastAsia"/>
          <w:b w:val="0"/>
          <w:noProof/>
          <w:sz w:val="22"/>
          <w:szCs w:val="22"/>
        </w:rPr>
      </w:pPr>
      <w:hyperlink w:anchor="_Toc131255175" w:history="1">
        <w:r w:rsidR="005A0586" w:rsidRPr="00B11258">
          <w:rPr>
            <w:rStyle w:val="Hyperlink"/>
            <w:noProof/>
          </w:rPr>
          <w:t>CHƯƠNG I: ĐỊNH NGHĨA CÁC THUẬT NGỮ TRONG ĐIỀU LỆ</w:t>
        </w:r>
        <w:r w:rsidR="005A0586" w:rsidRPr="00B11258">
          <w:rPr>
            <w:noProof/>
            <w:webHidden/>
          </w:rPr>
          <w:tab/>
        </w:r>
        <w:r w:rsidR="005A0586" w:rsidRPr="00B11258">
          <w:rPr>
            <w:noProof/>
            <w:webHidden/>
          </w:rPr>
          <w:fldChar w:fldCharType="begin"/>
        </w:r>
        <w:r w:rsidR="005A0586" w:rsidRPr="00B11258">
          <w:rPr>
            <w:noProof/>
            <w:webHidden/>
          </w:rPr>
          <w:instrText xml:space="preserve"> PAGEREF _Toc131255175 \h </w:instrText>
        </w:r>
        <w:r w:rsidR="005A0586" w:rsidRPr="00B11258">
          <w:rPr>
            <w:noProof/>
            <w:webHidden/>
          </w:rPr>
        </w:r>
        <w:r w:rsidR="005A0586" w:rsidRPr="00B11258">
          <w:rPr>
            <w:noProof/>
            <w:webHidden/>
          </w:rPr>
          <w:fldChar w:fldCharType="separate"/>
        </w:r>
        <w:r w:rsidR="00EA1052">
          <w:rPr>
            <w:noProof/>
            <w:webHidden/>
          </w:rPr>
          <w:t>1</w:t>
        </w:r>
        <w:r w:rsidR="005A0586" w:rsidRPr="00B11258">
          <w:rPr>
            <w:noProof/>
            <w:webHidden/>
          </w:rPr>
          <w:fldChar w:fldCharType="end"/>
        </w:r>
      </w:hyperlink>
    </w:p>
    <w:p w14:paraId="32BAA9E3" w14:textId="2AA29757" w:rsidR="005A0586" w:rsidRPr="00B11258" w:rsidRDefault="00016AA4">
      <w:pPr>
        <w:pStyle w:val="TOC2"/>
        <w:rPr>
          <w:rFonts w:eastAsiaTheme="minorEastAsia"/>
          <w:sz w:val="22"/>
          <w:szCs w:val="22"/>
          <w:lang w:val="en-US"/>
        </w:rPr>
      </w:pPr>
      <w:hyperlink w:anchor="_Toc131255176" w:history="1">
        <w:r w:rsidR="005A0586" w:rsidRPr="00B11258">
          <w:rPr>
            <w:rStyle w:val="Hyperlink"/>
            <w14:scene3d>
              <w14:camera w14:prst="orthographicFront"/>
              <w14:lightRig w14:rig="threePt" w14:dir="t">
                <w14:rot w14:lat="0" w14:lon="0" w14:rev="0"/>
              </w14:lightRig>
            </w14:scene3d>
          </w:rPr>
          <w:t>Điều 1.</w:t>
        </w:r>
        <w:r w:rsidR="005A0586" w:rsidRPr="00B11258">
          <w:rPr>
            <w:rStyle w:val="Hyperlink"/>
          </w:rPr>
          <w:t xml:space="preserve"> Giải thích thuật ngữ</w:t>
        </w:r>
        <w:r w:rsidR="005A0586" w:rsidRPr="00B11258">
          <w:rPr>
            <w:webHidden/>
          </w:rPr>
          <w:tab/>
        </w:r>
        <w:r w:rsidR="005A0586" w:rsidRPr="00B11258">
          <w:rPr>
            <w:webHidden/>
          </w:rPr>
          <w:fldChar w:fldCharType="begin"/>
        </w:r>
        <w:r w:rsidR="005A0586" w:rsidRPr="00B11258">
          <w:rPr>
            <w:webHidden/>
          </w:rPr>
          <w:instrText xml:space="preserve"> PAGEREF _Toc131255176 \h </w:instrText>
        </w:r>
        <w:r w:rsidR="005A0586" w:rsidRPr="00B11258">
          <w:rPr>
            <w:webHidden/>
          </w:rPr>
        </w:r>
        <w:r w:rsidR="005A0586" w:rsidRPr="00B11258">
          <w:rPr>
            <w:webHidden/>
          </w:rPr>
          <w:fldChar w:fldCharType="separate"/>
        </w:r>
        <w:r w:rsidR="00EA1052">
          <w:rPr>
            <w:webHidden/>
          </w:rPr>
          <w:t>1</w:t>
        </w:r>
        <w:r w:rsidR="005A0586" w:rsidRPr="00B11258">
          <w:rPr>
            <w:webHidden/>
          </w:rPr>
          <w:fldChar w:fldCharType="end"/>
        </w:r>
      </w:hyperlink>
    </w:p>
    <w:p w14:paraId="3E144242" w14:textId="536EA3B2" w:rsidR="005A0586" w:rsidRPr="00B11258" w:rsidRDefault="00016AA4">
      <w:pPr>
        <w:pStyle w:val="TOC1"/>
        <w:rPr>
          <w:rFonts w:eastAsiaTheme="minorEastAsia"/>
          <w:b w:val="0"/>
          <w:noProof/>
          <w:sz w:val="22"/>
          <w:szCs w:val="22"/>
        </w:rPr>
      </w:pPr>
      <w:hyperlink w:anchor="_Toc131255177" w:history="1">
        <w:r w:rsidR="005A0586" w:rsidRPr="00B11258">
          <w:rPr>
            <w:rStyle w:val="Hyperlink"/>
            <w:noProof/>
          </w:rPr>
          <w:t>CHƯƠNG II: TÊN, HÌNH THỨC, TRỤ SỞ, CHI NHÁNH, VĂN PHÒNG ĐẠI DIỆN, THỜI HẠN HOẠT ĐỘNG VÀ NGƯỜI ĐẠI DIỆN THEO PHÁP LUẬT CỦA CÔ</w:t>
        </w:r>
        <w:bookmarkStart w:id="1279" w:name="_GoBack"/>
        <w:bookmarkEnd w:id="1279"/>
        <w:r w:rsidR="005A0586" w:rsidRPr="00B11258">
          <w:rPr>
            <w:rStyle w:val="Hyperlink"/>
            <w:noProof/>
          </w:rPr>
          <w:t>NG TY</w:t>
        </w:r>
        <w:r w:rsidR="005A0586" w:rsidRPr="00B11258">
          <w:rPr>
            <w:noProof/>
            <w:webHidden/>
          </w:rPr>
          <w:tab/>
        </w:r>
        <w:r w:rsidR="005A0586" w:rsidRPr="00B11258">
          <w:rPr>
            <w:noProof/>
            <w:webHidden/>
          </w:rPr>
          <w:fldChar w:fldCharType="begin"/>
        </w:r>
        <w:r w:rsidR="005A0586" w:rsidRPr="00B11258">
          <w:rPr>
            <w:noProof/>
            <w:webHidden/>
          </w:rPr>
          <w:instrText xml:space="preserve"> PAGEREF _Toc131255177 \h </w:instrText>
        </w:r>
        <w:r w:rsidR="005A0586" w:rsidRPr="00B11258">
          <w:rPr>
            <w:noProof/>
            <w:webHidden/>
          </w:rPr>
        </w:r>
        <w:r w:rsidR="005A0586" w:rsidRPr="00B11258">
          <w:rPr>
            <w:noProof/>
            <w:webHidden/>
          </w:rPr>
          <w:fldChar w:fldCharType="separate"/>
        </w:r>
        <w:r w:rsidR="00EA1052">
          <w:rPr>
            <w:noProof/>
            <w:webHidden/>
          </w:rPr>
          <w:t>2</w:t>
        </w:r>
        <w:r w:rsidR="005A0586" w:rsidRPr="00B11258">
          <w:rPr>
            <w:noProof/>
            <w:webHidden/>
          </w:rPr>
          <w:fldChar w:fldCharType="end"/>
        </w:r>
      </w:hyperlink>
    </w:p>
    <w:p w14:paraId="2A3EA652" w14:textId="3BEE658C" w:rsidR="005A0586" w:rsidRPr="00B11258" w:rsidRDefault="00016AA4">
      <w:pPr>
        <w:pStyle w:val="TOC2"/>
        <w:rPr>
          <w:rFonts w:eastAsiaTheme="minorEastAsia"/>
          <w:sz w:val="22"/>
          <w:szCs w:val="22"/>
          <w:lang w:val="en-US"/>
        </w:rPr>
      </w:pPr>
      <w:hyperlink w:anchor="_Toc131255178" w:history="1">
        <w:r w:rsidR="005A0586" w:rsidRPr="00B11258">
          <w:rPr>
            <w:rStyle w:val="Hyperlink"/>
            <w:lang w:val="fr-FR"/>
            <w14:scene3d>
              <w14:camera w14:prst="orthographicFront"/>
              <w14:lightRig w14:rig="threePt" w14:dir="t">
                <w14:rot w14:lat="0" w14:lon="0" w14:rev="0"/>
              </w14:lightRig>
            </w14:scene3d>
          </w:rPr>
          <w:t>Điều 2.</w:t>
        </w:r>
        <w:r w:rsidR="005A0586" w:rsidRPr="00B11258">
          <w:rPr>
            <w:rStyle w:val="Hyperlink"/>
            <w:lang w:val="fr-FR"/>
          </w:rPr>
          <w:t xml:space="preserve"> Tên, hình thức, trụ sở, chi nhánh, văn phòng đại diện và thời hạn hoạt động của Công ty</w:t>
        </w:r>
        <w:r w:rsidR="005A0586" w:rsidRPr="00B11258">
          <w:rPr>
            <w:webHidden/>
          </w:rPr>
          <w:tab/>
        </w:r>
        <w:r w:rsidR="005A0586" w:rsidRPr="00B11258">
          <w:rPr>
            <w:webHidden/>
          </w:rPr>
          <w:fldChar w:fldCharType="begin"/>
        </w:r>
        <w:r w:rsidR="005A0586" w:rsidRPr="00B11258">
          <w:rPr>
            <w:webHidden/>
          </w:rPr>
          <w:instrText xml:space="preserve"> PAGEREF _Toc131255178 \h </w:instrText>
        </w:r>
        <w:r w:rsidR="005A0586" w:rsidRPr="00B11258">
          <w:rPr>
            <w:webHidden/>
          </w:rPr>
        </w:r>
        <w:r w:rsidR="005A0586" w:rsidRPr="00B11258">
          <w:rPr>
            <w:webHidden/>
          </w:rPr>
          <w:fldChar w:fldCharType="separate"/>
        </w:r>
        <w:r w:rsidR="00EA1052">
          <w:rPr>
            <w:webHidden/>
          </w:rPr>
          <w:t>2</w:t>
        </w:r>
        <w:r w:rsidR="005A0586" w:rsidRPr="00B11258">
          <w:rPr>
            <w:webHidden/>
          </w:rPr>
          <w:fldChar w:fldCharType="end"/>
        </w:r>
      </w:hyperlink>
    </w:p>
    <w:p w14:paraId="407F6CC2" w14:textId="1D7F4F3C" w:rsidR="005A0586" w:rsidRPr="00B11258" w:rsidRDefault="00016AA4">
      <w:pPr>
        <w:pStyle w:val="TOC2"/>
        <w:rPr>
          <w:rFonts w:eastAsiaTheme="minorEastAsia"/>
          <w:sz w:val="22"/>
          <w:szCs w:val="22"/>
          <w:lang w:val="en-US"/>
        </w:rPr>
      </w:pPr>
      <w:hyperlink w:anchor="_Toc131255179" w:history="1">
        <w:r w:rsidR="005A0586" w:rsidRPr="00B11258">
          <w:rPr>
            <w:rStyle w:val="Hyperlink"/>
            <w14:scene3d>
              <w14:camera w14:prst="orthographicFront"/>
              <w14:lightRig w14:rig="threePt" w14:dir="t">
                <w14:rot w14:lat="0" w14:lon="0" w14:rev="0"/>
              </w14:lightRig>
            </w14:scene3d>
          </w:rPr>
          <w:t>Điều 3.</w:t>
        </w:r>
        <w:r w:rsidR="005A0586" w:rsidRPr="00B11258">
          <w:rPr>
            <w:rStyle w:val="Hyperlink"/>
          </w:rPr>
          <w:t xml:space="preserve"> Người đại diện theo pháp luật của Công ty</w:t>
        </w:r>
        <w:r w:rsidR="005A0586" w:rsidRPr="00B11258">
          <w:rPr>
            <w:webHidden/>
          </w:rPr>
          <w:tab/>
        </w:r>
        <w:r w:rsidR="005A0586" w:rsidRPr="00B11258">
          <w:rPr>
            <w:webHidden/>
          </w:rPr>
          <w:fldChar w:fldCharType="begin"/>
        </w:r>
        <w:r w:rsidR="005A0586" w:rsidRPr="00B11258">
          <w:rPr>
            <w:webHidden/>
          </w:rPr>
          <w:instrText xml:space="preserve"> PAGEREF _Toc131255179 \h </w:instrText>
        </w:r>
        <w:r w:rsidR="005A0586" w:rsidRPr="00B11258">
          <w:rPr>
            <w:webHidden/>
          </w:rPr>
        </w:r>
        <w:r w:rsidR="005A0586" w:rsidRPr="00B11258">
          <w:rPr>
            <w:webHidden/>
          </w:rPr>
          <w:fldChar w:fldCharType="separate"/>
        </w:r>
        <w:r w:rsidR="00EA1052">
          <w:rPr>
            <w:webHidden/>
          </w:rPr>
          <w:t>3</w:t>
        </w:r>
        <w:r w:rsidR="005A0586" w:rsidRPr="00B11258">
          <w:rPr>
            <w:webHidden/>
          </w:rPr>
          <w:fldChar w:fldCharType="end"/>
        </w:r>
      </w:hyperlink>
    </w:p>
    <w:p w14:paraId="737C2790" w14:textId="11A521F3" w:rsidR="005A0586" w:rsidRPr="00B11258" w:rsidRDefault="00016AA4">
      <w:pPr>
        <w:pStyle w:val="TOC1"/>
        <w:rPr>
          <w:rFonts w:eastAsiaTheme="minorEastAsia"/>
          <w:b w:val="0"/>
          <w:noProof/>
          <w:sz w:val="22"/>
          <w:szCs w:val="22"/>
        </w:rPr>
      </w:pPr>
      <w:hyperlink w:anchor="_Toc131255180" w:history="1">
        <w:r w:rsidR="005A0586" w:rsidRPr="00B11258">
          <w:rPr>
            <w:rStyle w:val="Hyperlink"/>
            <w:noProof/>
          </w:rPr>
          <w:t>CHƯƠNG III: MỤC TIÊU, PHẠM VI KINH DOANH VÀ HOẠT ĐỘNG CỦA CÔNG TY</w:t>
        </w:r>
        <w:r w:rsidR="005A0586" w:rsidRPr="00B11258">
          <w:rPr>
            <w:noProof/>
            <w:webHidden/>
          </w:rPr>
          <w:tab/>
        </w:r>
        <w:r w:rsidR="005A0586" w:rsidRPr="00B11258">
          <w:rPr>
            <w:noProof/>
            <w:webHidden/>
          </w:rPr>
          <w:fldChar w:fldCharType="begin"/>
        </w:r>
        <w:r w:rsidR="005A0586" w:rsidRPr="00B11258">
          <w:rPr>
            <w:noProof/>
            <w:webHidden/>
          </w:rPr>
          <w:instrText xml:space="preserve"> PAGEREF _Toc131255180 \h </w:instrText>
        </w:r>
        <w:r w:rsidR="005A0586" w:rsidRPr="00B11258">
          <w:rPr>
            <w:noProof/>
            <w:webHidden/>
          </w:rPr>
        </w:r>
        <w:r w:rsidR="005A0586" w:rsidRPr="00B11258">
          <w:rPr>
            <w:noProof/>
            <w:webHidden/>
          </w:rPr>
          <w:fldChar w:fldCharType="separate"/>
        </w:r>
        <w:r w:rsidR="00EA1052">
          <w:rPr>
            <w:noProof/>
            <w:webHidden/>
          </w:rPr>
          <w:t>3</w:t>
        </w:r>
        <w:r w:rsidR="005A0586" w:rsidRPr="00B11258">
          <w:rPr>
            <w:noProof/>
            <w:webHidden/>
          </w:rPr>
          <w:fldChar w:fldCharType="end"/>
        </w:r>
      </w:hyperlink>
    </w:p>
    <w:p w14:paraId="7D06BE63" w14:textId="5DC9AAD4" w:rsidR="005A0586" w:rsidRPr="00B11258" w:rsidRDefault="00016AA4">
      <w:pPr>
        <w:pStyle w:val="TOC2"/>
        <w:rPr>
          <w:rFonts w:eastAsiaTheme="minorEastAsia"/>
          <w:sz w:val="22"/>
          <w:szCs w:val="22"/>
          <w:lang w:val="en-US"/>
        </w:rPr>
      </w:pPr>
      <w:hyperlink w:anchor="_Toc131255181" w:history="1">
        <w:r w:rsidR="005A0586" w:rsidRPr="00B11258">
          <w:rPr>
            <w:rStyle w:val="Hyperlink"/>
            <w:lang w:val="nl-NL"/>
            <w14:scene3d>
              <w14:camera w14:prst="orthographicFront"/>
              <w14:lightRig w14:rig="threePt" w14:dir="t">
                <w14:rot w14:lat="0" w14:lon="0" w14:rev="0"/>
              </w14:lightRig>
            </w14:scene3d>
          </w:rPr>
          <w:t>Điều 4.</w:t>
        </w:r>
        <w:r w:rsidR="005A0586" w:rsidRPr="00B11258">
          <w:rPr>
            <w:rStyle w:val="Hyperlink"/>
            <w:lang w:val="nl-NL"/>
          </w:rPr>
          <w:t xml:space="preserve"> Mục tiêu hoạt động của Công ty</w:t>
        </w:r>
        <w:r w:rsidR="005A0586" w:rsidRPr="00B11258">
          <w:rPr>
            <w:webHidden/>
          </w:rPr>
          <w:tab/>
        </w:r>
        <w:r w:rsidR="005A0586" w:rsidRPr="00B11258">
          <w:rPr>
            <w:webHidden/>
          </w:rPr>
          <w:fldChar w:fldCharType="begin"/>
        </w:r>
        <w:r w:rsidR="005A0586" w:rsidRPr="00B11258">
          <w:rPr>
            <w:webHidden/>
          </w:rPr>
          <w:instrText xml:space="preserve"> PAGEREF _Toc131255181 \h </w:instrText>
        </w:r>
        <w:r w:rsidR="005A0586" w:rsidRPr="00B11258">
          <w:rPr>
            <w:webHidden/>
          </w:rPr>
        </w:r>
        <w:r w:rsidR="005A0586" w:rsidRPr="00B11258">
          <w:rPr>
            <w:webHidden/>
          </w:rPr>
          <w:fldChar w:fldCharType="separate"/>
        </w:r>
        <w:r w:rsidR="00EA1052">
          <w:rPr>
            <w:webHidden/>
          </w:rPr>
          <w:t>3</w:t>
        </w:r>
        <w:r w:rsidR="005A0586" w:rsidRPr="00B11258">
          <w:rPr>
            <w:webHidden/>
          </w:rPr>
          <w:fldChar w:fldCharType="end"/>
        </w:r>
      </w:hyperlink>
    </w:p>
    <w:p w14:paraId="06C2DE92" w14:textId="319B0FE6" w:rsidR="005A0586" w:rsidRPr="00B11258" w:rsidRDefault="00016AA4">
      <w:pPr>
        <w:pStyle w:val="TOC2"/>
        <w:rPr>
          <w:rFonts w:eastAsiaTheme="minorEastAsia"/>
          <w:sz w:val="22"/>
          <w:szCs w:val="22"/>
          <w:lang w:val="en-US"/>
        </w:rPr>
      </w:pPr>
      <w:hyperlink w:anchor="_Toc131255182" w:history="1">
        <w:r w:rsidR="005A0586" w:rsidRPr="00B11258">
          <w:rPr>
            <w:rStyle w:val="Hyperlink"/>
            <w14:scene3d>
              <w14:camera w14:prst="orthographicFront"/>
              <w14:lightRig w14:rig="threePt" w14:dir="t">
                <w14:rot w14:lat="0" w14:lon="0" w14:rev="0"/>
              </w14:lightRig>
            </w14:scene3d>
          </w:rPr>
          <w:t>Điều 5.</w:t>
        </w:r>
        <w:r w:rsidR="005A0586" w:rsidRPr="00B11258">
          <w:rPr>
            <w:rStyle w:val="Hyperlink"/>
          </w:rPr>
          <w:t xml:space="preserve"> Phạm vi kinh doanh và hoạt động của Công ty</w:t>
        </w:r>
        <w:r w:rsidR="005A0586" w:rsidRPr="00B11258">
          <w:rPr>
            <w:webHidden/>
          </w:rPr>
          <w:tab/>
        </w:r>
        <w:r w:rsidR="005A0586" w:rsidRPr="00B11258">
          <w:rPr>
            <w:webHidden/>
          </w:rPr>
          <w:fldChar w:fldCharType="begin"/>
        </w:r>
        <w:r w:rsidR="005A0586" w:rsidRPr="00B11258">
          <w:rPr>
            <w:webHidden/>
          </w:rPr>
          <w:instrText xml:space="preserve"> PAGEREF _Toc131255182 \h </w:instrText>
        </w:r>
        <w:r w:rsidR="005A0586" w:rsidRPr="00B11258">
          <w:rPr>
            <w:webHidden/>
          </w:rPr>
        </w:r>
        <w:r w:rsidR="005A0586" w:rsidRPr="00B11258">
          <w:rPr>
            <w:webHidden/>
          </w:rPr>
          <w:fldChar w:fldCharType="separate"/>
        </w:r>
        <w:r w:rsidR="00EA1052">
          <w:rPr>
            <w:webHidden/>
          </w:rPr>
          <w:t>4</w:t>
        </w:r>
        <w:r w:rsidR="005A0586" w:rsidRPr="00B11258">
          <w:rPr>
            <w:webHidden/>
          </w:rPr>
          <w:fldChar w:fldCharType="end"/>
        </w:r>
      </w:hyperlink>
    </w:p>
    <w:p w14:paraId="7CE12B3A" w14:textId="35EA2E53" w:rsidR="005A0586" w:rsidRPr="00B11258" w:rsidRDefault="00016AA4">
      <w:pPr>
        <w:pStyle w:val="TOC1"/>
        <w:rPr>
          <w:rFonts w:eastAsiaTheme="minorEastAsia"/>
          <w:b w:val="0"/>
          <w:noProof/>
          <w:sz w:val="22"/>
          <w:szCs w:val="22"/>
        </w:rPr>
      </w:pPr>
      <w:hyperlink w:anchor="_Toc131255183" w:history="1">
        <w:r w:rsidR="005A0586" w:rsidRPr="00B11258">
          <w:rPr>
            <w:rStyle w:val="Hyperlink"/>
            <w:noProof/>
          </w:rPr>
          <w:t>CHƯƠNG IV: VỐN ĐIỀU LỆ, CỔ PHẦN, CỔ ĐÔNG SÁNG LẬP</w:t>
        </w:r>
        <w:r w:rsidR="005A0586" w:rsidRPr="00B11258">
          <w:rPr>
            <w:noProof/>
            <w:webHidden/>
          </w:rPr>
          <w:tab/>
        </w:r>
        <w:r w:rsidR="005A0586" w:rsidRPr="00B11258">
          <w:rPr>
            <w:noProof/>
            <w:webHidden/>
          </w:rPr>
          <w:fldChar w:fldCharType="begin"/>
        </w:r>
        <w:r w:rsidR="005A0586" w:rsidRPr="00B11258">
          <w:rPr>
            <w:noProof/>
            <w:webHidden/>
          </w:rPr>
          <w:instrText xml:space="preserve"> PAGEREF _Toc131255183 \h </w:instrText>
        </w:r>
        <w:r w:rsidR="005A0586" w:rsidRPr="00B11258">
          <w:rPr>
            <w:noProof/>
            <w:webHidden/>
          </w:rPr>
        </w:r>
        <w:r w:rsidR="005A0586" w:rsidRPr="00B11258">
          <w:rPr>
            <w:noProof/>
            <w:webHidden/>
          </w:rPr>
          <w:fldChar w:fldCharType="separate"/>
        </w:r>
        <w:r w:rsidR="00EA1052">
          <w:rPr>
            <w:noProof/>
            <w:webHidden/>
          </w:rPr>
          <w:t>4</w:t>
        </w:r>
        <w:r w:rsidR="005A0586" w:rsidRPr="00B11258">
          <w:rPr>
            <w:noProof/>
            <w:webHidden/>
          </w:rPr>
          <w:fldChar w:fldCharType="end"/>
        </w:r>
      </w:hyperlink>
    </w:p>
    <w:p w14:paraId="65444601" w14:textId="530AD61A" w:rsidR="005A0586" w:rsidRPr="00B11258" w:rsidRDefault="00016AA4">
      <w:pPr>
        <w:pStyle w:val="TOC2"/>
        <w:rPr>
          <w:rFonts w:eastAsiaTheme="minorEastAsia"/>
          <w:sz w:val="22"/>
          <w:szCs w:val="22"/>
          <w:lang w:val="en-US"/>
        </w:rPr>
      </w:pPr>
      <w:hyperlink w:anchor="_Toc131255184" w:history="1">
        <w:r w:rsidR="005A0586" w:rsidRPr="00B11258">
          <w:rPr>
            <w:rStyle w:val="Hyperlink"/>
            <w:lang w:val="nl-NL"/>
            <w14:scene3d>
              <w14:camera w14:prst="orthographicFront"/>
              <w14:lightRig w14:rig="threePt" w14:dir="t">
                <w14:rot w14:lat="0" w14:lon="0" w14:rev="0"/>
              </w14:lightRig>
            </w14:scene3d>
          </w:rPr>
          <w:t>Điều 6.</w:t>
        </w:r>
        <w:r w:rsidR="005A0586" w:rsidRPr="00B11258">
          <w:rPr>
            <w:rStyle w:val="Hyperlink"/>
            <w:lang w:val="nl-NL"/>
          </w:rPr>
          <w:t xml:space="preserve"> Vốn điều lệ, cổ phần, cổ đông sáng lập</w:t>
        </w:r>
        <w:r w:rsidR="005A0586" w:rsidRPr="00B11258">
          <w:rPr>
            <w:webHidden/>
          </w:rPr>
          <w:tab/>
        </w:r>
        <w:r w:rsidR="005A0586" w:rsidRPr="00B11258">
          <w:rPr>
            <w:webHidden/>
          </w:rPr>
          <w:fldChar w:fldCharType="begin"/>
        </w:r>
        <w:r w:rsidR="005A0586" w:rsidRPr="00B11258">
          <w:rPr>
            <w:webHidden/>
          </w:rPr>
          <w:instrText xml:space="preserve"> PAGEREF _Toc131255184 \h </w:instrText>
        </w:r>
        <w:r w:rsidR="005A0586" w:rsidRPr="00B11258">
          <w:rPr>
            <w:webHidden/>
          </w:rPr>
        </w:r>
        <w:r w:rsidR="005A0586" w:rsidRPr="00B11258">
          <w:rPr>
            <w:webHidden/>
          </w:rPr>
          <w:fldChar w:fldCharType="separate"/>
        </w:r>
        <w:r w:rsidR="00EA1052">
          <w:rPr>
            <w:webHidden/>
          </w:rPr>
          <w:t>4</w:t>
        </w:r>
        <w:r w:rsidR="005A0586" w:rsidRPr="00B11258">
          <w:rPr>
            <w:webHidden/>
          </w:rPr>
          <w:fldChar w:fldCharType="end"/>
        </w:r>
      </w:hyperlink>
    </w:p>
    <w:p w14:paraId="073E90F9" w14:textId="490B5AA5" w:rsidR="005A0586" w:rsidRPr="00B11258" w:rsidRDefault="00016AA4">
      <w:pPr>
        <w:pStyle w:val="TOC2"/>
        <w:rPr>
          <w:rFonts w:eastAsiaTheme="minorEastAsia"/>
          <w:sz w:val="22"/>
          <w:szCs w:val="22"/>
          <w:lang w:val="en-US"/>
        </w:rPr>
      </w:pPr>
      <w:hyperlink w:anchor="_Toc131255185" w:history="1">
        <w:r w:rsidR="005A0586" w:rsidRPr="00B11258">
          <w:rPr>
            <w:rStyle w:val="Hyperlink"/>
            <w14:scene3d>
              <w14:camera w14:prst="orthographicFront"/>
              <w14:lightRig w14:rig="threePt" w14:dir="t">
                <w14:rot w14:lat="0" w14:lon="0" w14:rev="0"/>
              </w14:lightRig>
            </w14:scene3d>
          </w:rPr>
          <w:t>Điều 7.</w:t>
        </w:r>
        <w:r w:rsidR="005A0586" w:rsidRPr="00B11258">
          <w:rPr>
            <w:rStyle w:val="Hyperlink"/>
          </w:rPr>
          <w:t xml:space="preserve"> Chứng nhận cổ phiếu</w:t>
        </w:r>
        <w:r w:rsidR="005A0586" w:rsidRPr="00B11258">
          <w:rPr>
            <w:webHidden/>
          </w:rPr>
          <w:tab/>
        </w:r>
        <w:r w:rsidR="005A0586" w:rsidRPr="00B11258">
          <w:rPr>
            <w:webHidden/>
          </w:rPr>
          <w:fldChar w:fldCharType="begin"/>
        </w:r>
        <w:r w:rsidR="005A0586" w:rsidRPr="00B11258">
          <w:rPr>
            <w:webHidden/>
          </w:rPr>
          <w:instrText xml:space="preserve"> PAGEREF _Toc131255185 \h </w:instrText>
        </w:r>
        <w:r w:rsidR="005A0586" w:rsidRPr="00B11258">
          <w:rPr>
            <w:webHidden/>
          </w:rPr>
        </w:r>
        <w:r w:rsidR="005A0586" w:rsidRPr="00B11258">
          <w:rPr>
            <w:webHidden/>
          </w:rPr>
          <w:fldChar w:fldCharType="separate"/>
        </w:r>
        <w:r w:rsidR="00EA1052">
          <w:rPr>
            <w:webHidden/>
          </w:rPr>
          <w:t>5</w:t>
        </w:r>
        <w:r w:rsidR="005A0586" w:rsidRPr="00B11258">
          <w:rPr>
            <w:webHidden/>
          </w:rPr>
          <w:fldChar w:fldCharType="end"/>
        </w:r>
      </w:hyperlink>
    </w:p>
    <w:p w14:paraId="064C568F" w14:textId="60739621" w:rsidR="005A0586" w:rsidRPr="00B11258" w:rsidRDefault="00016AA4">
      <w:pPr>
        <w:pStyle w:val="TOC2"/>
        <w:rPr>
          <w:rFonts w:eastAsiaTheme="minorEastAsia"/>
          <w:sz w:val="22"/>
          <w:szCs w:val="22"/>
          <w:lang w:val="en-US"/>
        </w:rPr>
      </w:pPr>
      <w:hyperlink w:anchor="_Toc131255186" w:history="1">
        <w:r w:rsidR="005A0586" w:rsidRPr="00B11258">
          <w:rPr>
            <w:rStyle w:val="Hyperlink"/>
            <w14:scene3d>
              <w14:camera w14:prst="orthographicFront"/>
              <w14:lightRig w14:rig="threePt" w14:dir="t">
                <w14:rot w14:lat="0" w14:lon="0" w14:rev="0"/>
              </w14:lightRig>
            </w14:scene3d>
          </w:rPr>
          <w:t>Điều 8.</w:t>
        </w:r>
        <w:r w:rsidR="005A0586" w:rsidRPr="00B11258">
          <w:rPr>
            <w:rStyle w:val="Hyperlink"/>
          </w:rPr>
          <w:t xml:space="preserve"> Chứng chỉ chứng khoán khác</w:t>
        </w:r>
        <w:r w:rsidR="005A0586" w:rsidRPr="00B11258">
          <w:rPr>
            <w:webHidden/>
          </w:rPr>
          <w:tab/>
        </w:r>
        <w:r w:rsidR="005A0586" w:rsidRPr="00B11258">
          <w:rPr>
            <w:webHidden/>
          </w:rPr>
          <w:fldChar w:fldCharType="begin"/>
        </w:r>
        <w:r w:rsidR="005A0586" w:rsidRPr="00B11258">
          <w:rPr>
            <w:webHidden/>
          </w:rPr>
          <w:instrText xml:space="preserve"> PAGEREF _Toc131255186 \h </w:instrText>
        </w:r>
        <w:r w:rsidR="005A0586" w:rsidRPr="00B11258">
          <w:rPr>
            <w:webHidden/>
          </w:rPr>
        </w:r>
        <w:r w:rsidR="005A0586" w:rsidRPr="00B11258">
          <w:rPr>
            <w:webHidden/>
          </w:rPr>
          <w:fldChar w:fldCharType="separate"/>
        </w:r>
        <w:r w:rsidR="00EA1052">
          <w:rPr>
            <w:webHidden/>
          </w:rPr>
          <w:t>6</w:t>
        </w:r>
        <w:r w:rsidR="005A0586" w:rsidRPr="00B11258">
          <w:rPr>
            <w:webHidden/>
          </w:rPr>
          <w:fldChar w:fldCharType="end"/>
        </w:r>
      </w:hyperlink>
    </w:p>
    <w:p w14:paraId="39A164F8" w14:textId="19048147" w:rsidR="005A0586" w:rsidRPr="00B11258" w:rsidRDefault="00016AA4">
      <w:pPr>
        <w:pStyle w:val="TOC2"/>
        <w:rPr>
          <w:rFonts w:eastAsiaTheme="minorEastAsia"/>
          <w:sz w:val="22"/>
          <w:szCs w:val="22"/>
          <w:lang w:val="en-US"/>
        </w:rPr>
      </w:pPr>
      <w:hyperlink w:anchor="_Toc131255187" w:history="1">
        <w:r w:rsidR="005A0586" w:rsidRPr="00B11258">
          <w:rPr>
            <w:rStyle w:val="Hyperlink"/>
            <w14:scene3d>
              <w14:camera w14:prst="orthographicFront"/>
              <w14:lightRig w14:rig="threePt" w14:dir="t">
                <w14:rot w14:lat="0" w14:lon="0" w14:rev="0"/>
              </w14:lightRig>
            </w14:scene3d>
          </w:rPr>
          <w:t>Điều 9.</w:t>
        </w:r>
        <w:r w:rsidR="005A0586" w:rsidRPr="00B11258">
          <w:rPr>
            <w:rStyle w:val="Hyperlink"/>
          </w:rPr>
          <w:t xml:space="preserve"> Chuyển nhượng cổ phần</w:t>
        </w:r>
        <w:r w:rsidR="005A0586" w:rsidRPr="00B11258">
          <w:rPr>
            <w:webHidden/>
          </w:rPr>
          <w:tab/>
        </w:r>
        <w:r w:rsidR="005A0586" w:rsidRPr="00B11258">
          <w:rPr>
            <w:webHidden/>
          </w:rPr>
          <w:fldChar w:fldCharType="begin"/>
        </w:r>
        <w:r w:rsidR="005A0586" w:rsidRPr="00B11258">
          <w:rPr>
            <w:webHidden/>
          </w:rPr>
          <w:instrText xml:space="preserve"> PAGEREF _Toc131255187 \h </w:instrText>
        </w:r>
        <w:r w:rsidR="005A0586" w:rsidRPr="00B11258">
          <w:rPr>
            <w:webHidden/>
          </w:rPr>
        </w:r>
        <w:r w:rsidR="005A0586" w:rsidRPr="00B11258">
          <w:rPr>
            <w:webHidden/>
          </w:rPr>
          <w:fldChar w:fldCharType="separate"/>
        </w:r>
        <w:r w:rsidR="00EA1052">
          <w:rPr>
            <w:webHidden/>
          </w:rPr>
          <w:t>6</w:t>
        </w:r>
        <w:r w:rsidR="005A0586" w:rsidRPr="00B11258">
          <w:rPr>
            <w:webHidden/>
          </w:rPr>
          <w:fldChar w:fldCharType="end"/>
        </w:r>
      </w:hyperlink>
    </w:p>
    <w:p w14:paraId="7FAB60B2" w14:textId="713937B2" w:rsidR="005A0586" w:rsidRPr="00B11258" w:rsidRDefault="00016AA4">
      <w:pPr>
        <w:pStyle w:val="TOC2"/>
        <w:rPr>
          <w:rFonts w:eastAsiaTheme="minorEastAsia"/>
          <w:sz w:val="22"/>
          <w:szCs w:val="22"/>
          <w:lang w:val="en-US"/>
        </w:rPr>
      </w:pPr>
      <w:hyperlink w:anchor="_Toc131255188" w:history="1">
        <w:r w:rsidR="005A0586" w:rsidRPr="00B11258">
          <w:rPr>
            <w:rStyle w:val="Hyperlink"/>
            <w14:scene3d>
              <w14:camera w14:prst="orthographicFront"/>
              <w14:lightRig w14:rig="threePt" w14:dir="t">
                <w14:rot w14:lat="0" w14:lon="0" w14:rev="0"/>
              </w14:lightRig>
            </w14:scene3d>
          </w:rPr>
          <w:t>Điều 10.</w:t>
        </w:r>
        <w:r w:rsidR="005A0586" w:rsidRPr="00B11258">
          <w:rPr>
            <w:rStyle w:val="Hyperlink"/>
          </w:rPr>
          <w:t xml:space="preserve"> Thu hồi cổ phần</w:t>
        </w:r>
        <w:r w:rsidR="005A0586" w:rsidRPr="00B11258">
          <w:rPr>
            <w:webHidden/>
          </w:rPr>
          <w:tab/>
        </w:r>
        <w:r w:rsidR="005A0586" w:rsidRPr="00B11258">
          <w:rPr>
            <w:webHidden/>
          </w:rPr>
          <w:fldChar w:fldCharType="begin"/>
        </w:r>
        <w:r w:rsidR="005A0586" w:rsidRPr="00B11258">
          <w:rPr>
            <w:webHidden/>
          </w:rPr>
          <w:instrText xml:space="preserve"> PAGEREF _Toc131255188 \h </w:instrText>
        </w:r>
        <w:r w:rsidR="005A0586" w:rsidRPr="00B11258">
          <w:rPr>
            <w:webHidden/>
          </w:rPr>
        </w:r>
        <w:r w:rsidR="005A0586" w:rsidRPr="00B11258">
          <w:rPr>
            <w:webHidden/>
          </w:rPr>
          <w:fldChar w:fldCharType="separate"/>
        </w:r>
        <w:r w:rsidR="00EA1052">
          <w:rPr>
            <w:webHidden/>
          </w:rPr>
          <w:t>6</w:t>
        </w:r>
        <w:r w:rsidR="005A0586" w:rsidRPr="00B11258">
          <w:rPr>
            <w:webHidden/>
          </w:rPr>
          <w:fldChar w:fldCharType="end"/>
        </w:r>
      </w:hyperlink>
    </w:p>
    <w:p w14:paraId="6CA98E5D" w14:textId="337CE135" w:rsidR="005A0586" w:rsidRPr="00B11258" w:rsidRDefault="00016AA4">
      <w:pPr>
        <w:pStyle w:val="TOC1"/>
        <w:rPr>
          <w:rFonts w:eastAsiaTheme="minorEastAsia"/>
          <w:b w:val="0"/>
          <w:noProof/>
          <w:sz w:val="22"/>
          <w:szCs w:val="22"/>
        </w:rPr>
      </w:pPr>
      <w:hyperlink w:anchor="_Toc131255189" w:history="1">
        <w:r w:rsidR="005A0586" w:rsidRPr="00B11258">
          <w:rPr>
            <w:rStyle w:val="Hyperlink"/>
            <w:noProof/>
          </w:rPr>
          <w:t>CHƯƠNG V: CƠ CẤU TỔ CHỨC, QUẢN TRỊ VÀ KIỂM SOÁT</w:t>
        </w:r>
        <w:r w:rsidR="005A0586" w:rsidRPr="00B11258">
          <w:rPr>
            <w:noProof/>
            <w:webHidden/>
          </w:rPr>
          <w:tab/>
        </w:r>
        <w:r w:rsidR="005A0586" w:rsidRPr="00B11258">
          <w:rPr>
            <w:noProof/>
            <w:webHidden/>
          </w:rPr>
          <w:fldChar w:fldCharType="begin"/>
        </w:r>
        <w:r w:rsidR="005A0586" w:rsidRPr="00B11258">
          <w:rPr>
            <w:noProof/>
            <w:webHidden/>
          </w:rPr>
          <w:instrText xml:space="preserve"> PAGEREF _Toc131255189 \h </w:instrText>
        </w:r>
        <w:r w:rsidR="005A0586" w:rsidRPr="00B11258">
          <w:rPr>
            <w:noProof/>
            <w:webHidden/>
          </w:rPr>
        </w:r>
        <w:r w:rsidR="005A0586" w:rsidRPr="00B11258">
          <w:rPr>
            <w:noProof/>
            <w:webHidden/>
          </w:rPr>
          <w:fldChar w:fldCharType="separate"/>
        </w:r>
        <w:r w:rsidR="00EA1052">
          <w:rPr>
            <w:noProof/>
            <w:webHidden/>
          </w:rPr>
          <w:t>7</w:t>
        </w:r>
        <w:r w:rsidR="005A0586" w:rsidRPr="00B11258">
          <w:rPr>
            <w:noProof/>
            <w:webHidden/>
          </w:rPr>
          <w:fldChar w:fldCharType="end"/>
        </w:r>
      </w:hyperlink>
    </w:p>
    <w:p w14:paraId="3FC76FCF" w14:textId="00380878" w:rsidR="005A0586" w:rsidRPr="00B11258" w:rsidRDefault="00016AA4">
      <w:pPr>
        <w:pStyle w:val="TOC2"/>
        <w:rPr>
          <w:rFonts w:eastAsiaTheme="minorEastAsia"/>
          <w:sz w:val="22"/>
          <w:szCs w:val="22"/>
          <w:lang w:val="en-US"/>
        </w:rPr>
      </w:pPr>
      <w:hyperlink w:anchor="_Toc131255190" w:history="1">
        <w:r w:rsidR="005A0586" w:rsidRPr="00B11258">
          <w:rPr>
            <w:rStyle w:val="Hyperlink"/>
            <w14:scene3d>
              <w14:camera w14:prst="orthographicFront"/>
              <w14:lightRig w14:rig="threePt" w14:dir="t">
                <w14:rot w14:lat="0" w14:lon="0" w14:rev="0"/>
              </w14:lightRig>
            </w14:scene3d>
          </w:rPr>
          <w:t>Điều 11.</w:t>
        </w:r>
        <w:r w:rsidR="005A0586" w:rsidRPr="00B11258">
          <w:rPr>
            <w:rStyle w:val="Hyperlink"/>
          </w:rPr>
          <w:t xml:space="preserve"> Cơ cấu tổ chức, quản trị và kiểm soát</w:t>
        </w:r>
        <w:r w:rsidR="005A0586" w:rsidRPr="00B11258">
          <w:rPr>
            <w:webHidden/>
          </w:rPr>
          <w:tab/>
        </w:r>
        <w:r w:rsidR="005A0586" w:rsidRPr="00B11258">
          <w:rPr>
            <w:webHidden/>
          </w:rPr>
          <w:fldChar w:fldCharType="begin"/>
        </w:r>
        <w:r w:rsidR="005A0586" w:rsidRPr="00B11258">
          <w:rPr>
            <w:webHidden/>
          </w:rPr>
          <w:instrText xml:space="preserve"> PAGEREF _Toc131255190 \h </w:instrText>
        </w:r>
        <w:r w:rsidR="005A0586" w:rsidRPr="00B11258">
          <w:rPr>
            <w:webHidden/>
          </w:rPr>
        </w:r>
        <w:r w:rsidR="005A0586" w:rsidRPr="00B11258">
          <w:rPr>
            <w:webHidden/>
          </w:rPr>
          <w:fldChar w:fldCharType="separate"/>
        </w:r>
        <w:r w:rsidR="00EA1052">
          <w:rPr>
            <w:webHidden/>
          </w:rPr>
          <w:t>7</w:t>
        </w:r>
        <w:r w:rsidR="005A0586" w:rsidRPr="00B11258">
          <w:rPr>
            <w:webHidden/>
          </w:rPr>
          <w:fldChar w:fldCharType="end"/>
        </w:r>
      </w:hyperlink>
    </w:p>
    <w:p w14:paraId="611932F0" w14:textId="1A1EB916" w:rsidR="005A0586" w:rsidRPr="00B11258" w:rsidRDefault="00016AA4">
      <w:pPr>
        <w:pStyle w:val="TOC1"/>
        <w:rPr>
          <w:rFonts w:eastAsiaTheme="minorEastAsia"/>
          <w:b w:val="0"/>
          <w:noProof/>
          <w:sz w:val="22"/>
          <w:szCs w:val="22"/>
        </w:rPr>
      </w:pPr>
      <w:hyperlink w:anchor="_Toc131255191" w:history="1">
        <w:r w:rsidR="005A0586" w:rsidRPr="00B11258">
          <w:rPr>
            <w:rStyle w:val="Hyperlink"/>
            <w:noProof/>
          </w:rPr>
          <w:t>CHƯƠNG VI: CỔ ĐÔNG VÀ ĐẠI HỘI ĐỒNG CỔ ĐÔNG</w:t>
        </w:r>
        <w:r w:rsidR="005A0586" w:rsidRPr="00B11258">
          <w:rPr>
            <w:noProof/>
            <w:webHidden/>
          </w:rPr>
          <w:tab/>
        </w:r>
        <w:r w:rsidR="005A0586" w:rsidRPr="00B11258">
          <w:rPr>
            <w:noProof/>
            <w:webHidden/>
          </w:rPr>
          <w:fldChar w:fldCharType="begin"/>
        </w:r>
        <w:r w:rsidR="005A0586" w:rsidRPr="00B11258">
          <w:rPr>
            <w:noProof/>
            <w:webHidden/>
          </w:rPr>
          <w:instrText xml:space="preserve"> PAGEREF _Toc131255191 \h </w:instrText>
        </w:r>
        <w:r w:rsidR="005A0586" w:rsidRPr="00B11258">
          <w:rPr>
            <w:noProof/>
            <w:webHidden/>
          </w:rPr>
        </w:r>
        <w:r w:rsidR="005A0586" w:rsidRPr="00B11258">
          <w:rPr>
            <w:noProof/>
            <w:webHidden/>
          </w:rPr>
          <w:fldChar w:fldCharType="separate"/>
        </w:r>
        <w:r w:rsidR="00EA1052">
          <w:rPr>
            <w:noProof/>
            <w:webHidden/>
          </w:rPr>
          <w:t>7</w:t>
        </w:r>
        <w:r w:rsidR="005A0586" w:rsidRPr="00B11258">
          <w:rPr>
            <w:noProof/>
            <w:webHidden/>
          </w:rPr>
          <w:fldChar w:fldCharType="end"/>
        </w:r>
      </w:hyperlink>
    </w:p>
    <w:p w14:paraId="1EC3F9C1" w14:textId="754EBB2E" w:rsidR="005A0586" w:rsidRPr="00B11258" w:rsidRDefault="00016AA4">
      <w:pPr>
        <w:pStyle w:val="TOC2"/>
        <w:rPr>
          <w:rFonts w:eastAsiaTheme="minorEastAsia"/>
          <w:sz w:val="22"/>
          <w:szCs w:val="22"/>
          <w:lang w:val="en-US"/>
        </w:rPr>
      </w:pPr>
      <w:hyperlink w:anchor="_Toc131255192" w:history="1">
        <w:r w:rsidR="005A0586" w:rsidRPr="00B11258">
          <w:rPr>
            <w:rStyle w:val="Hyperlink"/>
            <w14:scene3d>
              <w14:camera w14:prst="orthographicFront"/>
              <w14:lightRig w14:rig="threePt" w14:dir="t">
                <w14:rot w14:lat="0" w14:lon="0" w14:rev="0"/>
              </w14:lightRig>
            </w14:scene3d>
          </w:rPr>
          <w:t>Điều 12.</w:t>
        </w:r>
        <w:r w:rsidR="005A0586" w:rsidRPr="00B11258">
          <w:rPr>
            <w:rStyle w:val="Hyperlink"/>
          </w:rPr>
          <w:t xml:space="preserve"> Quyền của cổ đông</w:t>
        </w:r>
        <w:r w:rsidR="005A0586" w:rsidRPr="00B11258">
          <w:rPr>
            <w:webHidden/>
          </w:rPr>
          <w:tab/>
        </w:r>
        <w:r w:rsidR="005A0586" w:rsidRPr="00B11258">
          <w:rPr>
            <w:webHidden/>
          </w:rPr>
          <w:fldChar w:fldCharType="begin"/>
        </w:r>
        <w:r w:rsidR="005A0586" w:rsidRPr="00B11258">
          <w:rPr>
            <w:webHidden/>
          </w:rPr>
          <w:instrText xml:space="preserve"> PAGEREF _Toc131255192 \h </w:instrText>
        </w:r>
        <w:r w:rsidR="005A0586" w:rsidRPr="00B11258">
          <w:rPr>
            <w:webHidden/>
          </w:rPr>
        </w:r>
        <w:r w:rsidR="005A0586" w:rsidRPr="00B11258">
          <w:rPr>
            <w:webHidden/>
          </w:rPr>
          <w:fldChar w:fldCharType="separate"/>
        </w:r>
        <w:r w:rsidR="00EA1052">
          <w:rPr>
            <w:webHidden/>
          </w:rPr>
          <w:t>7</w:t>
        </w:r>
        <w:r w:rsidR="005A0586" w:rsidRPr="00B11258">
          <w:rPr>
            <w:webHidden/>
          </w:rPr>
          <w:fldChar w:fldCharType="end"/>
        </w:r>
      </w:hyperlink>
    </w:p>
    <w:p w14:paraId="5F512F69" w14:textId="791E10C3" w:rsidR="005A0586" w:rsidRPr="00B11258" w:rsidRDefault="00016AA4">
      <w:pPr>
        <w:pStyle w:val="TOC2"/>
        <w:rPr>
          <w:rFonts w:eastAsiaTheme="minorEastAsia"/>
          <w:sz w:val="22"/>
          <w:szCs w:val="22"/>
          <w:lang w:val="en-US"/>
        </w:rPr>
      </w:pPr>
      <w:hyperlink w:anchor="_Toc131255193" w:history="1">
        <w:r w:rsidR="005A0586" w:rsidRPr="00B11258">
          <w:rPr>
            <w:rStyle w:val="Hyperlink"/>
            <w14:scene3d>
              <w14:camera w14:prst="orthographicFront"/>
              <w14:lightRig w14:rig="threePt" w14:dir="t">
                <w14:rot w14:lat="0" w14:lon="0" w14:rev="0"/>
              </w14:lightRig>
            </w14:scene3d>
          </w:rPr>
          <w:t>Điều 13.</w:t>
        </w:r>
        <w:r w:rsidR="005A0586" w:rsidRPr="00B11258">
          <w:rPr>
            <w:rStyle w:val="Hyperlink"/>
          </w:rPr>
          <w:t xml:space="preserve"> Nghĩa vụ của cổ đông</w:t>
        </w:r>
        <w:r w:rsidR="005A0586" w:rsidRPr="00B11258">
          <w:rPr>
            <w:webHidden/>
          </w:rPr>
          <w:tab/>
        </w:r>
        <w:r w:rsidR="005A0586" w:rsidRPr="00B11258">
          <w:rPr>
            <w:webHidden/>
          </w:rPr>
          <w:fldChar w:fldCharType="begin"/>
        </w:r>
        <w:r w:rsidR="005A0586" w:rsidRPr="00B11258">
          <w:rPr>
            <w:webHidden/>
          </w:rPr>
          <w:instrText xml:space="preserve"> PAGEREF _Toc131255193 \h </w:instrText>
        </w:r>
        <w:r w:rsidR="005A0586" w:rsidRPr="00B11258">
          <w:rPr>
            <w:webHidden/>
          </w:rPr>
        </w:r>
        <w:r w:rsidR="005A0586" w:rsidRPr="00B11258">
          <w:rPr>
            <w:webHidden/>
          </w:rPr>
          <w:fldChar w:fldCharType="separate"/>
        </w:r>
        <w:r w:rsidR="00EA1052">
          <w:rPr>
            <w:webHidden/>
          </w:rPr>
          <w:t>10</w:t>
        </w:r>
        <w:r w:rsidR="005A0586" w:rsidRPr="00B11258">
          <w:rPr>
            <w:webHidden/>
          </w:rPr>
          <w:fldChar w:fldCharType="end"/>
        </w:r>
      </w:hyperlink>
    </w:p>
    <w:p w14:paraId="4894C83A" w14:textId="7FA22575" w:rsidR="005A0586" w:rsidRPr="00B11258" w:rsidRDefault="00016AA4">
      <w:pPr>
        <w:pStyle w:val="TOC2"/>
        <w:rPr>
          <w:rFonts w:eastAsiaTheme="minorEastAsia"/>
          <w:sz w:val="22"/>
          <w:szCs w:val="22"/>
          <w:lang w:val="en-US"/>
        </w:rPr>
      </w:pPr>
      <w:hyperlink w:anchor="_Toc131255194" w:history="1">
        <w:r w:rsidR="005A0586" w:rsidRPr="00B11258">
          <w:rPr>
            <w:rStyle w:val="Hyperlink"/>
            <w:lang w:val="nl-NL"/>
            <w14:scene3d>
              <w14:camera w14:prst="orthographicFront"/>
              <w14:lightRig w14:rig="threePt" w14:dir="t">
                <w14:rot w14:lat="0" w14:lon="0" w14:rev="0"/>
              </w14:lightRig>
            </w14:scene3d>
          </w:rPr>
          <w:t>Điều 14.</w:t>
        </w:r>
        <w:r w:rsidR="005A0586" w:rsidRPr="00B11258">
          <w:rPr>
            <w:rStyle w:val="Hyperlink"/>
          </w:rPr>
          <w:t xml:space="preserve"> Đại hội đồng cổ đông</w:t>
        </w:r>
        <w:r w:rsidR="005A0586" w:rsidRPr="00B11258">
          <w:rPr>
            <w:webHidden/>
          </w:rPr>
          <w:tab/>
        </w:r>
        <w:r w:rsidR="005A0586" w:rsidRPr="00B11258">
          <w:rPr>
            <w:webHidden/>
          </w:rPr>
          <w:fldChar w:fldCharType="begin"/>
        </w:r>
        <w:r w:rsidR="005A0586" w:rsidRPr="00B11258">
          <w:rPr>
            <w:webHidden/>
          </w:rPr>
          <w:instrText xml:space="preserve"> PAGEREF _Toc131255194 \h </w:instrText>
        </w:r>
        <w:r w:rsidR="005A0586" w:rsidRPr="00B11258">
          <w:rPr>
            <w:webHidden/>
          </w:rPr>
        </w:r>
        <w:r w:rsidR="005A0586" w:rsidRPr="00B11258">
          <w:rPr>
            <w:webHidden/>
          </w:rPr>
          <w:fldChar w:fldCharType="separate"/>
        </w:r>
        <w:r w:rsidR="00EA1052">
          <w:rPr>
            <w:webHidden/>
          </w:rPr>
          <w:t>11</w:t>
        </w:r>
        <w:r w:rsidR="005A0586" w:rsidRPr="00B11258">
          <w:rPr>
            <w:webHidden/>
          </w:rPr>
          <w:fldChar w:fldCharType="end"/>
        </w:r>
      </w:hyperlink>
    </w:p>
    <w:p w14:paraId="0ED2474B" w14:textId="5991E04D" w:rsidR="005A0586" w:rsidRPr="00B11258" w:rsidRDefault="00016AA4">
      <w:pPr>
        <w:pStyle w:val="TOC2"/>
        <w:rPr>
          <w:rFonts w:eastAsiaTheme="minorEastAsia"/>
          <w:sz w:val="22"/>
          <w:szCs w:val="22"/>
          <w:lang w:val="en-US"/>
        </w:rPr>
      </w:pPr>
      <w:hyperlink w:anchor="_Toc131255195" w:history="1">
        <w:r w:rsidR="005A0586" w:rsidRPr="00B11258">
          <w:rPr>
            <w:rStyle w:val="Hyperlink"/>
            <w14:scene3d>
              <w14:camera w14:prst="orthographicFront"/>
              <w14:lightRig w14:rig="threePt" w14:dir="t">
                <w14:rot w14:lat="0" w14:lon="0" w14:rev="0"/>
              </w14:lightRig>
            </w14:scene3d>
          </w:rPr>
          <w:t>Điều 15.</w:t>
        </w:r>
        <w:r w:rsidR="005A0586" w:rsidRPr="00B11258">
          <w:rPr>
            <w:rStyle w:val="Hyperlink"/>
          </w:rPr>
          <w:t xml:space="preserve"> Quyền và nghĩa vụ của Đại hội đồng cổ đông</w:t>
        </w:r>
        <w:r w:rsidR="005A0586" w:rsidRPr="00B11258">
          <w:rPr>
            <w:webHidden/>
          </w:rPr>
          <w:tab/>
        </w:r>
        <w:r w:rsidR="005A0586" w:rsidRPr="00B11258">
          <w:rPr>
            <w:webHidden/>
          </w:rPr>
          <w:fldChar w:fldCharType="begin"/>
        </w:r>
        <w:r w:rsidR="005A0586" w:rsidRPr="00B11258">
          <w:rPr>
            <w:webHidden/>
          </w:rPr>
          <w:instrText xml:space="preserve"> PAGEREF _Toc131255195 \h </w:instrText>
        </w:r>
        <w:r w:rsidR="005A0586" w:rsidRPr="00B11258">
          <w:rPr>
            <w:webHidden/>
          </w:rPr>
        </w:r>
        <w:r w:rsidR="005A0586" w:rsidRPr="00B11258">
          <w:rPr>
            <w:webHidden/>
          </w:rPr>
          <w:fldChar w:fldCharType="separate"/>
        </w:r>
        <w:r w:rsidR="00EA1052">
          <w:rPr>
            <w:webHidden/>
          </w:rPr>
          <w:t>13</w:t>
        </w:r>
        <w:r w:rsidR="005A0586" w:rsidRPr="00B11258">
          <w:rPr>
            <w:webHidden/>
          </w:rPr>
          <w:fldChar w:fldCharType="end"/>
        </w:r>
      </w:hyperlink>
    </w:p>
    <w:p w14:paraId="3405C324" w14:textId="64AB0759" w:rsidR="005A0586" w:rsidRPr="00B11258" w:rsidRDefault="00016AA4">
      <w:pPr>
        <w:pStyle w:val="TOC2"/>
        <w:rPr>
          <w:rFonts w:eastAsiaTheme="minorEastAsia"/>
          <w:sz w:val="22"/>
          <w:szCs w:val="22"/>
          <w:lang w:val="en-US"/>
        </w:rPr>
      </w:pPr>
      <w:hyperlink w:anchor="_Toc131255196" w:history="1">
        <w:r w:rsidR="005A0586" w:rsidRPr="00B11258">
          <w:rPr>
            <w:rStyle w:val="Hyperlink"/>
            <w14:scene3d>
              <w14:camera w14:prst="orthographicFront"/>
              <w14:lightRig w14:rig="threePt" w14:dir="t">
                <w14:rot w14:lat="0" w14:lon="0" w14:rev="0"/>
              </w14:lightRig>
            </w14:scene3d>
          </w:rPr>
          <w:t>Điều 16.</w:t>
        </w:r>
        <w:r w:rsidR="005A0586" w:rsidRPr="00B11258">
          <w:rPr>
            <w:rStyle w:val="Hyperlink"/>
          </w:rPr>
          <w:t xml:space="preserve"> Ủy quyền tham dự họp Đại hội đồng cổ đông</w:t>
        </w:r>
        <w:r w:rsidR="005A0586" w:rsidRPr="00B11258">
          <w:rPr>
            <w:webHidden/>
          </w:rPr>
          <w:tab/>
        </w:r>
        <w:r w:rsidR="005A0586" w:rsidRPr="00B11258">
          <w:rPr>
            <w:webHidden/>
          </w:rPr>
          <w:fldChar w:fldCharType="begin"/>
        </w:r>
        <w:r w:rsidR="005A0586" w:rsidRPr="00B11258">
          <w:rPr>
            <w:webHidden/>
          </w:rPr>
          <w:instrText xml:space="preserve"> PAGEREF _Toc131255196 \h </w:instrText>
        </w:r>
        <w:r w:rsidR="005A0586" w:rsidRPr="00B11258">
          <w:rPr>
            <w:webHidden/>
          </w:rPr>
        </w:r>
        <w:r w:rsidR="005A0586" w:rsidRPr="00B11258">
          <w:rPr>
            <w:webHidden/>
          </w:rPr>
          <w:fldChar w:fldCharType="separate"/>
        </w:r>
        <w:r w:rsidR="00EA1052">
          <w:rPr>
            <w:webHidden/>
          </w:rPr>
          <w:t>15</w:t>
        </w:r>
        <w:r w:rsidR="005A0586" w:rsidRPr="00B11258">
          <w:rPr>
            <w:webHidden/>
          </w:rPr>
          <w:fldChar w:fldCharType="end"/>
        </w:r>
      </w:hyperlink>
    </w:p>
    <w:p w14:paraId="5C1C0D13" w14:textId="4FF0F62C" w:rsidR="005A0586" w:rsidRPr="00B11258" w:rsidRDefault="00016AA4">
      <w:pPr>
        <w:pStyle w:val="TOC2"/>
        <w:rPr>
          <w:rFonts w:eastAsiaTheme="minorEastAsia"/>
          <w:sz w:val="22"/>
          <w:szCs w:val="22"/>
          <w:lang w:val="en-US"/>
        </w:rPr>
      </w:pPr>
      <w:hyperlink w:anchor="_Toc131255197" w:history="1">
        <w:r w:rsidR="005A0586" w:rsidRPr="00B11258">
          <w:rPr>
            <w:rStyle w:val="Hyperlink"/>
            <w14:scene3d>
              <w14:camera w14:prst="orthographicFront"/>
              <w14:lightRig w14:rig="threePt" w14:dir="t">
                <w14:rot w14:lat="0" w14:lon="0" w14:rev="0"/>
              </w14:lightRig>
            </w14:scene3d>
          </w:rPr>
          <w:t>Điều 17.</w:t>
        </w:r>
        <w:r w:rsidR="005A0586" w:rsidRPr="00B11258">
          <w:rPr>
            <w:rStyle w:val="Hyperlink"/>
          </w:rPr>
          <w:t xml:space="preserve"> Thay đổi các quyền</w:t>
        </w:r>
        <w:r w:rsidR="005A0586" w:rsidRPr="00B11258">
          <w:rPr>
            <w:webHidden/>
          </w:rPr>
          <w:tab/>
        </w:r>
        <w:r w:rsidR="005A0586" w:rsidRPr="00B11258">
          <w:rPr>
            <w:webHidden/>
          </w:rPr>
          <w:fldChar w:fldCharType="begin"/>
        </w:r>
        <w:r w:rsidR="005A0586" w:rsidRPr="00B11258">
          <w:rPr>
            <w:webHidden/>
          </w:rPr>
          <w:instrText xml:space="preserve"> PAGEREF _Toc131255197 \h </w:instrText>
        </w:r>
        <w:r w:rsidR="005A0586" w:rsidRPr="00B11258">
          <w:rPr>
            <w:webHidden/>
          </w:rPr>
        </w:r>
        <w:r w:rsidR="005A0586" w:rsidRPr="00B11258">
          <w:rPr>
            <w:webHidden/>
          </w:rPr>
          <w:fldChar w:fldCharType="separate"/>
        </w:r>
        <w:r w:rsidR="00EA1052">
          <w:rPr>
            <w:webHidden/>
          </w:rPr>
          <w:t>16</w:t>
        </w:r>
        <w:r w:rsidR="005A0586" w:rsidRPr="00B11258">
          <w:rPr>
            <w:webHidden/>
          </w:rPr>
          <w:fldChar w:fldCharType="end"/>
        </w:r>
      </w:hyperlink>
    </w:p>
    <w:p w14:paraId="3B2E794E" w14:textId="283F1A2A" w:rsidR="005A0586" w:rsidRPr="00B11258" w:rsidRDefault="00016AA4">
      <w:pPr>
        <w:pStyle w:val="TOC2"/>
        <w:rPr>
          <w:rFonts w:eastAsiaTheme="minorEastAsia"/>
          <w:sz w:val="22"/>
          <w:szCs w:val="22"/>
          <w:lang w:val="en-US"/>
        </w:rPr>
      </w:pPr>
      <w:hyperlink w:anchor="_Toc131255198" w:history="1">
        <w:r w:rsidR="005A0586" w:rsidRPr="00B11258">
          <w:rPr>
            <w:rStyle w:val="Hyperlink"/>
            <w14:scene3d>
              <w14:camera w14:prst="orthographicFront"/>
              <w14:lightRig w14:rig="threePt" w14:dir="t">
                <w14:rot w14:lat="0" w14:lon="0" w14:rev="0"/>
              </w14:lightRig>
            </w14:scene3d>
          </w:rPr>
          <w:t>Điều 18.</w:t>
        </w:r>
        <w:r w:rsidR="005A0586" w:rsidRPr="00B11258">
          <w:rPr>
            <w:rStyle w:val="Hyperlink"/>
          </w:rPr>
          <w:t xml:space="preserve"> Triệu tập họp, chương trình họp và thông báo họp Đại hội đồng cổ đông</w:t>
        </w:r>
        <w:r w:rsidR="005A0586" w:rsidRPr="00B11258">
          <w:rPr>
            <w:webHidden/>
          </w:rPr>
          <w:tab/>
        </w:r>
        <w:r w:rsidR="005A0586" w:rsidRPr="00B11258">
          <w:rPr>
            <w:webHidden/>
          </w:rPr>
          <w:fldChar w:fldCharType="begin"/>
        </w:r>
        <w:r w:rsidR="005A0586" w:rsidRPr="00B11258">
          <w:rPr>
            <w:webHidden/>
          </w:rPr>
          <w:instrText xml:space="preserve"> PAGEREF _Toc131255198 \h </w:instrText>
        </w:r>
        <w:r w:rsidR="005A0586" w:rsidRPr="00B11258">
          <w:rPr>
            <w:webHidden/>
          </w:rPr>
        </w:r>
        <w:r w:rsidR="005A0586" w:rsidRPr="00B11258">
          <w:rPr>
            <w:webHidden/>
          </w:rPr>
          <w:fldChar w:fldCharType="separate"/>
        </w:r>
        <w:r w:rsidR="00EA1052">
          <w:rPr>
            <w:webHidden/>
          </w:rPr>
          <w:t>17</w:t>
        </w:r>
        <w:r w:rsidR="005A0586" w:rsidRPr="00B11258">
          <w:rPr>
            <w:webHidden/>
          </w:rPr>
          <w:fldChar w:fldCharType="end"/>
        </w:r>
      </w:hyperlink>
    </w:p>
    <w:p w14:paraId="00F0724B" w14:textId="279E4F94" w:rsidR="005A0586" w:rsidRPr="00B11258" w:rsidRDefault="00016AA4">
      <w:pPr>
        <w:pStyle w:val="TOC2"/>
        <w:rPr>
          <w:rFonts w:eastAsiaTheme="minorEastAsia"/>
          <w:sz w:val="22"/>
          <w:szCs w:val="22"/>
          <w:lang w:val="en-US"/>
        </w:rPr>
      </w:pPr>
      <w:hyperlink w:anchor="_Toc131255199" w:history="1">
        <w:r w:rsidR="005A0586" w:rsidRPr="00B11258">
          <w:rPr>
            <w:rStyle w:val="Hyperlink"/>
            <w14:scene3d>
              <w14:camera w14:prst="orthographicFront"/>
              <w14:lightRig w14:rig="threePt" w14:dir="t">
                <w14:rot w14:lat="0" w14:lon="0" w14:rev="0"/>
              </w14:lightRig>
            </w14:scene3d>
          </w:rPr>
          <w:t>Điều 19.</w:t>
        </w:r>
        <w:r w:rsidR="005A0586" w:rsidRPr="00B11258">
          <w:rPr>
            <w:rStyle w:val="Hyperlink"/>
          </w:rPr>
          <w:t xml:space="preserve"> Các điều kiện tiến hành họp Đại hội đồng cổ đông</w:t>
        </w:r>
        <w:r w:rsidR="005A0586" w:rsidRPr="00B11258">
          <w:rPr>
            <w:webHidden/>
          </w:rPr>
          <w:tab/>
        </w:r>
        <w:r w:rsidR="005A0586" w:rsidRPr="00B11258">
          <w:rPr>
            <w:webHidden/>
          </w:rPr>
          <w:fldChar w:fldCharType="begin"/>
        </w:r>
        <w:r w:rsidR="005A0586" w:rsidRPr="00B11258">
          <w:rPr>
            <w:webHidden/>
          </w:rPr>
          <w:instrText xml:space="preserve"> PAGEREF _Toc131255199 \h </w:instrText>
        </w:r>
        <w:r w:rsidR="005A0586" w:rsidRPr="00B11258">
          <w:rPr>
            <w:webHidden/>
          </w:rPr>
        </w:r>
        <w:r w:rsidR="005A0586" w:rsidRPr="00B11258">
          <w:rPr>
            <w:webHidden/>
          </w:rPr>
          <w:fldChar w:fldCharType="separate"/>
        </w:r>
        <w:r w:rsidR="00EA1052">
          <w:rPr>
            <w:webHidden/>
          </w:rPr>
          <w:t>19</w:t>
        </w:r>
        <w:r w:rsidR="005A0586" w:rsidRPr="00B11258">
          <w:rPr>
            <w:webHidden/>
          </w:rPr>
          <w:fldChar w:fldCharType="end"/>
        </w:r>
      </w:hyperlink>
    </w:p>
    <w:p w14:paraId="235D4944" w14:textId="497381EA" w:rsidR="005A0586" w:rsidRPr="00B11258" w:rsidRDefault="00016AA4">
      <w:pPr>
        <w:pStyle w:val="TOC2"/>
        <w:rPr>
          <w:rFonts w:eastAsiaTheme="minorEastAsia"/>
          <w:sz w:val="22"/>
          <w:szCs w:val="22"/>
          <w:lang w:val="en-US"/>
        </w:rPr>
      </w:pPr>
      <w:hyperlink w:anchor="_Toc131255200" w:history="1">
        <w:r w:rsidR="005A0586" w:rsidRPr="00B11258">
          <w:rPr>
            <w:rStyle w:val="Hyperlink"/>
            <w14:scene3d>
              <w14:camera w14:prst="orthographicFront"/>
              <w14:lightRig w14:rig="threePt" w14:dir="t">
                <w14:rot w14:lat="0" w14:lon="0" w14:rev="0"/>
              </w14:lightRig>
            </w14:scene3d>
          </w:rPr>
          <w:t>Điều 20.</w:t>
        </w:r>
        <w:r w:rsidR="005A0586" w:rsidRPr="00B11258">
          <w:rPr>
            <w:rStyle w:val="Hyperlink"/>
          </w:rPr>
          <w:t xml:space="preserve"> Thể thức tiến hành họp và biểu quyết tại cuộc họp Đại hội đồng cổ đông</w:t>
        </w:r>
        <w:r w:rsidR="005A0586" w:rsidRPr="00B11258">
          <w:rPr>
            <w:webHidden/>
          </w:rPr>
          <w:tab/>
        </w:r>
        <w:r w:rsidR="005A0586" w:rsidRPr="00B11258">
          <w:rPr>
            <w:webHidden/>
          </w:rPr>
          <w:fldChar w:fldCharType="begin"/>
        </w:r>
        <w:r w:rsidR="005A0586" w:rsidRPr="00B11258">
          <w:rPr>
            <w:webHidden/>
          </w:rPr>
          <w:instrText xml:space="preserve"> PAGEREF _Toc131255200 \h </w:instrText>
        </w:r>
        <w:r w:rsidR="005A0586" w:rsidRPr="00B11258">
          <w:rPr>
            <w:webHidden/>
          </w:rPr>
        </w:r>
        <w:r w:rsidR="005A0586" w:rsidRPr="00B11258">
          <w:rPr>
            <w:webHidden/>
          </w:rPr>
          <w:fldChar w:fldCharType="separate"/>
        </w:r>
        <w:r w:rsidR="00EA1052">
          <w:rPr>
            <w:webHidden/>
          </w:rPr>
          <w:t>19</w:t>
        </w:r>
        <w:r w:rsidR="005A0586" w:rsidRPr="00B11258">
          <w:rPr>
            <w:webHidden/>
          </w:rPr>
          <w:fldChar w:fldCharType="end"/>
        </w:r>
      </w:hyperlink>
    </w:p>
    <w:p w14:paraId="4CD07B03" w14:textId="5F346200" w:rsidR="005A0586" w:rsidRPr="00B11258" w:rsidRDefault="00016AA4">
      <w:pPr>
        <w:pStyle w:val="TOC2"/>
        <w:rPr>
          <w:rFonts w:eastAsiaTheme="minorEastAsia"/>
          <w:sz w:val="22"/>
          <w:szCs w:val="22"/>
          <w:lang w:val="en-US"/>
        </w:rPr>
      </w:pPr>
      <w:hyperlink w:anchor="_Toc131255201" w:history="1">
        <w:r w:rsidR="005A0586" w:rsidRPr="00B11258">
          <w:rPr>
            <w:rStyle w:val="Hyperlink"/>
            <w14:scene3d>
              <w14:camera w14:prst="orthographicFront"/>
              <w14:lightRig w14:rig="threePt" w14:dir="t">
                <w14:rot w14:lat="0" w14:lon="0" w14:rev="0"/>
              </w14:lightRig>
            </w14:scene3d>
          </w:rPr>
          <w:t>Điều 21.</w:t>
        </w:r>
        <w:r w:rsidR="005A0586" w:rsidRPr="00B11258">
          <w:rPr>
            <w:rStyle w:val="Hyperlink"/>
          </w:rPr>
          <w:t xml:space="preserve"> Điều kiện để Nghị quyết của Đại hội đồng cổ đông được thông qua</w:t>
        </w:r>
        <w:r w:rsidR="005A0586" w:rsidRPr="00B11258">
          <w:rPr>
            <w:webHidden/>
          </w:rPr>
          <w:tab/>
        </w:r>
        <w:r w:rsidR="005A0586" w:rsidRPr="00B11258">
          <w:rPr>
            <w:webHidden/>
          </w:rPr>
          <w:fldChar w:fldCharType="begin"/>
        </w:r>
        <w:r w:rsidR="005A0586" w:rsidRPr="00B11258">
          <w:rPr>
            <w:webHidden/>
          </w:rPr>
          <w:instrText xml:space="preserve"> PAGEREF _Toc131255201 \h </w:instrText>
        </w:r>
        <w:r w:rsidR="005A0586" w:rsidRPr="00B11258">
          <w:rPr>
            <w:webHidden/>
          </w:rPr>
        </w:r>
        <w:r w:rsidR="005A0586" w:rsidRPr="00B11258">
          <w:rPr>
            <w:webHidden/>
          </w:rPr>
          <w:fldChar w:fldCharType="separate"/>
        </w:r>
        <w:r w:rsidR="00EA1052">
          <w:rPr>
            <w:webHidden/>
          </w:rPr>
          <w:t>22</w:t>
        </w:r>
        <w:r w:rsidR="005A0586" w:rsidRPr="00B11258">
          <w:rPr>
            <w:webHidden/>
          </w:rPr>
          <w:fldChar w:fldCharType="end"/>
        </w:r>
      </w:hyperlink>
    </w:p>
    <w:p w14:paraId="750C081A" w14:textId="71D527E8" w:rsidR="005A0586" w:rsidRPr="00B11258" w:rsidRDefault="00016AA4">
      <w:pPr>
        <w:pStyle w:val="TOC2"/>
        <w:rPr>
          <w:rFonts w:eastAsiaTheme="minorEastAsia"/>
          <w:sz w:val="22"/>
          <w:szCs w:val="22"/>
          <w:lang w:val="en-US"/>
        </w:rPr>
      </w:pPr>
      <w:hyperlink w:anchor="_Toc131255202" w:history="1">
        <w:r w:rsidR="005A0586" w:rsidRPr="00B11258">
          <w:rPr>
            <w:rStyle w:val="Hyperlink"/>
            <w14:scene3d>
              <w14:camera w14:prst="orthographicFront"/>
              <w14:lightRig w14:rig="threePt" w14:dir="t">
                <w14:rot w14:lat="0" w14:lon="0" w14:rev="0"/>
              </w14:lightRig>
            </w14:scene3d>
          </w:rPr>
          <w:t>Điều 22.</w:t>
        </w:r>
        <w:r w:rsidR="005A0586" w:rsidRPr="00B11258">
          <w:rPr>
            <w:rStyle w:val="Hyperlink"/>
          </w:rPr>
          <w:t xml:space="preserve"> Thẩm quyền và thể thức lấy ý kiến cổ đông bằng văn bản để thông qua Nghị quyết của Đại hội đồng cổ đông</w:t>
        </w:r>
        <w:r w:rsidR="005A0586" w:rsidRPr="00B11258">
          <w:rPr>
            <w:webHidden/>
          </w:rPr>
          <w:tab/>
        </w:r>
        <w:r w:rsidR="005A0586" w:rsidRPr="00B11258">
          <w:rPr>
            <w:webHidden/>
          </w:rPr>
          <w:fldChar w:fldCharType="begin"/>
        </w:r>
        <w:r w:rsidR="005A0586" w:rsidRPr="00B11258">
          <w:rPr>
            <w:webHidden/>
          </w:rPr>
          <w:instrText xml:space="preserve"> PAGEREF _Toc131255202 \h </w:instrText>
        </w:r>
        <w:r w:rsidR="005A0586" w:rsidRPr="00B11258">
          <w:rPr>
            <w:webHidden/>
          </w:rPr>
        </w:r>
        <w:r w:rsidR="005A0586" w:rsidRPr="00B11258">
          <w:rPr>
            <w:webHidden/>
          </w:rPr>
          <w:fldChar w:fldCharType="separate"/>
        </w:r>
        <w:r w:rsidR="00EA1052">
          <w:rPr>
            <w:webHidden/>
          </w:rPr>
          <w:t>22</w:t>
        </w:r>
        <w:r w:rsidR="005A0586" w:rsidRPr="00B11258">
          <w:rPr>
            <w:webHidden/>
          </w:rPr>
          <w:fldChar w:fldCharType="end"/>
        </w:r>
      </w:hyperlink>
    </w:p>
    <w:p w14:paraId="699FC614" w14:textId="7D7A8072" w:rsidR="005A0586" w:rsidRPr="00B11258" w:rsidRDefault="00016AA4">
      <w:pPr>
        <w:pStyle w:val="TOC2"/>
        <w:rPr>
          <w:rFonts w:eastAsiaTheme="minorEastAsia"/>
          <w:sz w:val="22"/>
          <w:szCs w:val="22"/>
          <w:lang w:val="en-US"/>
        </w:rPr>
      </w:pPr>
      <w:hyperlink w:anchor="_Toc131255203" w:history="1">
        <w:r w:rsidR="005A0586" w:rsidRPr="00B11258">
          <w:rPr>
            <w:rStyle w:val="Hyperlink"/>
            <w14:scene3d>
              <w14:camera w14:prst="orthographicFront"/>
              <w14:lightRig w14:rig="threePt" w14:dir="t">
                <w14:rot w14:lat="0" w14:lon="0" w14:rev="0"/>
              </w14:lightRig>
            </w14:scene3d>
          </w:rPr>
          <w:t>Điều 23.</w:t>
        </w:r>
        <w:r w:rsidR="005A0586" w:rsidRPr="00B11258">
          <w:rPr>
            <w:rStyle w:val="Hyperlink"/>
          </w:rPr>
          <w:t xml:space="preserve"> Nghị quyết, Biên bản họp Đại hội đồng cổ đông</w:t>
        </w:r>
        <w:r w:rsidR="005A0586" w:rsidRPr="00B11258">
          <w:rPr>
            <w:webHidden/>
          </w:rPr>
          <w:tab/>
        </w:r>
        <w:r w:rsidR="005A0586" w:rsidRPr="00B11258">
          <w:rPr>
            <w:webHidden/>
          </w:rPr>
          <w:fldChar w:fldCharType="begin"/>
        </w:r>
        <w:r w:rsidR="005A0586" w:rsidRPr="00B11258">
          <w:rPr>
            <w:webHidden/>
          </w:rPr>
          <w:instrText xml:space="preserve"> PAGEREF _Toc131255203 \h </w:instrText>
        </w:r>
        <w:r w:rsidR="005A0586" w:rsidRPr="00B11258">
          <w:rPr>
            <w:webHidden/>
          </w:rPr>
        </w:r>
        <w:r w:rsidR="005A0586" w:rsidRPr="00B11258">
          <w:rPr>
            <w:webHidden/>
          </w:rPr>
          <w:fldChar w:fldCharType="separate"/>
        </w:r>
        <w:r w:rsidR="00EA1052">
          <w:rPr>
            <w:webHidden/>
          </w:rPr>
          <w:t>25</w:t>
        </w:r>
        <w:r w:rsidR="005A0586" w:rsidRPr="00B11258">
          <w:rPr>
            <w:webHidden/>
          </w:rPr>
          <w:fldChar w:fldCharType="end"/>
        </w:r>
      </w:hyperlink>
    </w:p>
    <w:p w14:paraId="317ED831" w14:textId="5DDA6435" w:rsidR="005A0586" w:rsidRPr="00B11258" w:rsidRDefault="00016AA4">
      <w:pPr>
        <w:pStyle w:val="TOC2"/>
        <w:rPr>
          <w:rFonts w:eastAsiaTheme="minorEastAsia"/>
          <w:sz w:val="22"/>
          <w:szCs w:val="22"/>
          <w:lang w:val="en-US"/>
        </w:rPr>
      </w:pPr>
      <w:hyperlink w:anchor="_Toc131255204" w:history="1">
        <w:r w:rsidR="005A0586" w:rsidRPr="00B11258">
          <w:rPr>
            <w:rStyle w:val="Hyperlink"/>
            <w14:scene3d>
              <w14:camera w14:prst="orthographicFront"/>
              <w14:lightRig w14:rig="threePt" w14:dir="t">
                <w14:rot w14:lat="0" w14:lon="0" w14:rev="0"/>
              </w14:lightRig>
            </w14:scene3d>
          </w:rPr>
          <w:t>Điều 24.</w:t>
        </w:r>
        <w:r w:rsidR="005A0586" w:rsidRPr="00B11258">
          <w:rPr>
            <w:rStyle w:val="Hyperlink"/>
          </w:rPr>
          <w:t xml:space="preserve"> Yêu cầu hủy bỏ quyết định của Đại hội đồng cổ đông</w:t>
        </w:r>
        <w:r w:rsidR="005A0586" w:rsidRPr="00B11258">
          <w:rPr>
            <w:webHidden/>
          </w:rPr>
          <w:tab/>
        </w:r>
        <w:r w:rsidR="005A0586" w:rsidRPr="00B11258">
          <w:rPr>
            <w:webHidden/>
          </w:rPr>
          <w:fldChar w:fldCharType="begin"/>
        </w:r>
        <w:r w:rsidR="005A0586" w:rsidRPr="00B11258">
          <w:rPr>
            <w:webHidden/>
          </w:rPr>
          <w:instrText xml:space="preserve"> PAGEREF _Toc131255204 \h </w:instrText>
        </w:r>
        <w:r w:rsidR="005A0586" w:rsidRPr="00B11258">
          <w:rPr>
            <w:webHidden/>
          </w:rPr>
        </w:r>
        <w:r w:rsidR="005A0586" w:rsidRPr="00B11258">
          <w:rPr>
            <w:webHidden/>
          </w:rPr>
          <w:fldChar w:fldCharType="separate"/>
        </w:r>
        <w:r w:rsidR="00EA1052">
          <w:rPr>
            <w:webHidden/>
          </w:rPr>
          <w:t>26</w:t>
        </w:r>
        <w:r w:rsidR="005A0586" w:rsidRPr="00B11258">
          <w:rPr>
            <w:webHidden/>
          </w:rPr>
          <w:fldChar w:fldCharType="end"/>
        </w:r>
      </w:hyperlink>
    </w:p>
    <w:p w14:paraId="6A388AFE" w14:textId="29690BBB" w:rsidR="005A0586" w:rsidRPr="00B11258" w:rsidRDefault="00016AA4">
      <w:pPr>
        <w:pStyle w:val="TOC1"/>
        <w:rPr>
          <w:rFonts w:eastAsiaTheme="minorEastAsia"/>
          <w:b w:val="0"/>
          <w:noProof/>
          <w:sz w:val="22"/>
          <w:szCs w:val="22"/>
        </w:rPr>
      </w:pPr>
      <w:hyperlink w:anchor="_Toc131255205" w:history="1">
        <w:r w:rsidR="005A0586" w:rsidRPr="00B11258">
          <w:rPr>
            <w:rStyle w:val="Hyperlink"/>
            <w:noProof/>
          </w:rPr>
          <w:t>CHƯƠNG VII: HỘI ĐỒNG QUẢN TRỊ</w:t>
        </w:r>
        <w:r w:rsidR="005A0586" w:rsidRPr="00B11258">
          <w:rPr>
            <w:noProof/>
            <w:webHidden/>
          </w:rPr>
          <w:tab/>
        </w:r>
        <w:r w:rsidR="005A0586" w:rsidRPr="00B11258">
          <w:rPr>
            <w:noProof/>
            <w:webHidden/>
          </w:rPr>
          <w:fldChar w:fldCharType="begin"/>
        </w:r>
        <w:r w:rsidR="005A0586" w:rsidRPr="00B11258">
          <w:rPr>
            <w:noProof/>
            <w:webHidden/>
          </w:rPr>
          <w:instrText xml:space="preserve"> PAGEREF _Toc131255205 \h </w:instrText>
        </w:r>
        <w:r w:rsidR="005A0586" w:rsidRPr="00B11258">
          <w:rPr>
            <w:noProof/>
            <w:webHidden/>
          </w:rPr>
        </w:r>
        <w:r w:rsidR="005A0586" w:rsidRPr="00B11258">
          <w:rPr>
            <w:noProof/>
            <w:webHidden/>
          </w:rPr>
          <w:fldChar w:fldCharType="separate"/>
        </w:r>
        <w:r w:rsidR="00EA1052">
          <w:rPr>
            <w:noProof/>
            <w:webHidden/>
          </w:rPr>
          <w:t>26</w:t>
        </w:r>
        <w:r w:rsidR="005A0586" w:rsidRPr="00B11258">
          <w:rPr>
            <w:noProof/>
            <w:webHidden/>
          </w:rPr>
          <w:fldChar w:fldCharType="end"/>
        </w:r>
      </w:hyperlink>
    </w:p>
    <w:p w14:paraId="16391F26" w14:textId="66790048" w:rsidR="005A0586" w:rsidRPr="00B11258" w:rsidRDefault="00016AA4">
      <w:pPr>
        <w:pStyle w:val="TOC2"/>
        <w:rPr>
          <w:rFonts w:eastAsiaTheme="minorEastAsia"/>
          <w:sz w:val="22"/>
          <w:szCs w:val="22"/>
          <w:lang w:val="en-US"/>
        </w:rPr>
      </w:pPr>
      <w:hyperlink w:anchor="_Toc131255206" w:history="1">
        <w:r w:rsidR="005A0586" w:rsidRPr="00B11258">
          <w:rPr>
            <w:rStyle w:val="Hyperlink"/>
            <w14:scene3d>
              <w14:camera w14:prst="orthographicFront"/>
              <w14:lightRig w14:rig="threePt" w14:dir="t">
                <w14:rot w14:lat="0" w14:lon="0" w14:rev="0"/>
              </w14:lightRig>
            </w14:scene3d>
          </w:rPr>
          <w:t>Điều 25.</w:t>
        </w:r>
        <w:r w:rsidR="005A0586" w:rsidRPr="00B11258">
          <w:rPr>
            <w:rStyle w:val="Hyperlink"/>
          </w:rPr>
          <w:t xml:space="preserve"> Ứng cử, đề cử thành viên Hội đồng quản trị</w:t>
        </w:r>
        <w:r w:rsidR="005A0586" w:rsidRPr="00B11258">
          <w:rPr>
            <w:webHidden/>
          </w:rPr>
          <w:tab/>
        </w:r>
        <w:r w:rsidR="005A0586" w:rsidRPr="00B11258">
          <w:rPr>
            <w:webHidden/>
          </w:rPr>
          <w:fldChar w:fldCharType="begin"/>
        </w:r>
        <w:r w:rsidR="005A0586" w:rsidRPr="00B11258">
          <w:rPr>
            <w:webHidden/>
          </w:rPr>
          <w:instrText xml:space="preserve"> PAGEREF _Toc131255206 \h </w:instrText>
        </w:r>
        <w:r w:rsidR="005A0586" w:rsidRPr="00B11258">
          <w:rPr>
            <w:webHidden/>
          </w:rPr>
        </w:r>
        <w:r w:rsidR="005A0586" w:rsidRPr="00B11258">
          <w:rPr>
            <w:webHidden/>
          </w:rPr>
          <w:fldChar w:fldCharType="separate"/>
        </w:r>
        <w:r w:rsidR="00EA1052">
          <w:rPr>
            <w:webHidden/>
          </w:rPr>
          <w:t>26</w:t>
        </w:r>
        <w:r w:rsidR="005A0586" w:rsidRPr="00B11258">
          <w:rPr>
            <w:webHidden/>
          </w:rPr>
          <w:fldChar w:fldCharType="end"/>
        </w:r>
      </w:hyperlink>
    </w:p>
    <w:p w14:paraId="286CA55C" w14:textId="43F4D1D3" w:rsidR="005A0586" w:rsidRPr="00B11258" w:rsidRDefault="00016AA4">
      <w:pPr>
        <w:pStyle w:val="TOC2"/>
        <w:rPr>
          <w:rFonts w:eastAsiaTheme="minorEastAsia"/>
          <w:sz w:val="22"/>
          <w:szCs w:val="22"/>
          <w:lang w:val="en-US"/>
        </w:rPr>
      </w:pPr>
      <w:hyperlink w:anchor="_Toc131255207" w:history="1">
        <w:r w:rsidR="005A0586" w:rsidRPr="00B11258">
          <w:rPr>
            <w:rStyle w:val="Hyperlink"/>
            <w14:scene3d>
              <w14:camera w14:prst="orthographicFront"/>
              <w14:lightRig w14:rig="threePt" w14:dir="t">
                <w14:rot w14:lat="0" w14:lon="0" w14:rev="0"/>
              </w14:lightRig>
            </w14:scene3d>
          </w:rPr>
          <w:t>Điều 26.</w:t>
        </w:r>
        <w:r w:rsidR="005A0586" w:rsidRPr="00B11258">
          <w:rPr>
            <w:rStyle w:val="Hyperlink"/>
          </w:rPr>
          <w:t xml:space="preserve"> Thành phần và nhiệm kỳ của thành viên Hội đồng quản trị</w:t>
        </w:r>
        <w:r w:rsidR="005A0586" w:rsidRPr="00B11258">
          <w:rPr>
            <w:webHidden/>
          </w:rPr>
          <w:tab/>
        </w:r>
        <w:r w:rsidR="005A0586" w:rsidRPr="00B11258">
          <w:rPr>
            <w:webHidden/>
          </w:rPr>
          <w:fldChar w:fldCharType="begin"/>
        </w:r>
        <w:r w:rsidR="005A0586" w:rsidRPr="00B11258">
          <w:rPr>
            <w:webHidden/>
          </w:rPr>
          <w:instrText xml:space="preserve"> PAGEREF _Toc131255207 \h </w:instrText>
        </w:r>
        <w:r w:rsidR="005A0586" w:rsidRPr="00B11258">
          <w:rPr>
            <w:webHidden/>
          </w:rPr>
        </w:r>
        <w:r w:rsidR="005A0586" w:rsidRPr="00B11258">
          <w:rPr>
            <w:webHidden/>
          </w:rPr>
          <w:fldChar w:fldCharType="separate"/>
        </w:r>
        <w:r w:rsidR="00EA1052">
          <w:rPr>
            <w:webHidden/>
          </w:rPr>
          <w:t>28</w:t>
        </w:r>
        <w:r w:rsidR="005A0586" w:rsidRPr="00B11258">
          <w:rPr>
            <w:webHidden/>
          </w:rPr>
          <w:fldChar w:fldCharType="end"/>
        </w:r>
      </w:hyperlink>
    </w:p>
    <w:p w14:paraId="6B1088DF" w14:textId="6C313F58" w:rsidR="005A0586" w:rsidRPr="00B11258" w:rsidRDefault="00016AA4">
      <w:pPr>
        <w:pStyle w:val="TOC2"/>
        <w:rPr>
          <w:rFonts w:eastAsiaTheme="minorEastAsia"/>
          <w:sz w:val="22"/>
          <w:szCs w:val="22"/>
          <w:lang w:val="en-US"/>
        </w:rPr>
      </w:pPr>
      <w:hyperlink w:anchor="_Toc131255208" w:history="1">
        <w:r w:rsidR="005A0586" w:rsidRPr="00B11258">
          <w:rPr>
            <w:rStyle w:val="Hyperlink"/>
            <w:lang w:val="nl-NL"/>
            <w14:scene3d>
              <w14:camera w14:prst="orthographicFront"/>
              <w14:lightRig w14:rig="threePt" w14:dir="t">
                <w14:rot w14:lat="0" w14:lon="0" w14:rev="0"/>
              </w14:lightRig>
            </w14:scene3d>
          </w:rPr>
          <w:t>Điều 27.</w:t>
        </w:r>
        <w:r w:rsidR="005A0586" w:rsidRPr="00B11258">
          <w:rPr>
            <w:rStyle w:val="Hyperlink"/>
          </w:rPr>
          <w:t xml:space="preserve"> Quyền hạn và nghĩa vụ của Hội đồng quản trị</w:t>
        </w:r>
        <w:r w:rsidR="005A0586" w:rsidRPr="00B11258">
          <w:rPr>
            <w:webHidden/>
          </w:rPr>
          <w:tab/>
        </w:r>
        <w:r w:rsidR="005A0586" w:rsidRPr="00B11258">
          <w:rPr>
            <w:webHidden/>
          </w:rPr>
          <w:fldChar w:fldCharType="begin"/>
        </w:r>
        <w:r w:rsidR="005A0586" w:rsidRPr="00B11258">
          <w:rPr>
            <w:webHidden/>
          </w:rPr>
          <w:instrText xml:space="preserve"> PAGEREF _Toc131255208 \h </w:instrText>
        </w:r>
        <w:r w:rsidR="005A0586" w:rsidRPr="00B11258">
          <w:rPr>
            <w:webHidden/>
          </w:rPr>
        </w:r>
        <w:r w:rsidR="005A0586" w:rsidRPr="00B11258">
          <w:rPr>
            <w:webHidden/>
          </w:rPr>
          <w:fldChar w:fldCharType="separate"/>
        </w:r>
        <w:r w:rsidR="00EA1052">
          <w:rPr>
            <w:webHidden/>
          </w:rPr>
          <w:t>29</w:t>
        </w:r>
        <w:r w:rsidR="005A0586" w:rsidRPr="00B11258">
          <w:rPr>
            <w:webHidden/>
          </w:rPr>
          <w:fldChar w:fldCharType="end"/>
        </w:r>
      </w:hyperlink>
    </w:p>
    <w:p w14:paraId="745FB3AB" w14:textId="16428FF8" w:rsidR="005A0586" w:rsidRPr="00B11258" w:rsidRDefault="00016AA4">
      <w:pPr>
        <w:pStyle w:val="TOC2"/>
        <w:rPr>
          <w:rFonts w:eastAsiaTheme="minorEastAsia"/>
          <w:sz w:val="22"/>
          <w:szCs w:val="22"/>
          <w:lang w:val="en-US"/>
        </w:rPr>
      </w:pPr>
      <w:hyperlink w:anchor="_Toc131255209" w:history="1">
        <w:r w:rsidR="005A0586" w:rsidRPr="00B11258">
          <w:rPr>
            <w:rStyle w:val="Hyperlink"/>
            <w14:scene3d>
              <w14:camera w14:prst="orthographicFront"/>
              <w14:lightRig w14:rig="threePt" w14:dir="t">
                <w14:rot w14:lat="0" w14:lon="0" w14:rev="0"/>
              </w14:lightRig>
            </w14:scene3d>
          </w:rPr>
          <w:t>Điều 28.</w:t>
        </w:r>
        <w:r w:rsidR="005A0586" w:rsidRPr="00B11258">
          <w:rPr>
            <w:rStyle w:val="Hyperlink"/>
          </w:rPr>
          <w:t xml:space="preserve"> Thù lao, tiền lương, thưởng và lợi ích khác của thành viên Hội đồng quản trị</w:t>
        </w:r>
        <w:r w:rsidR="005A0586" w:rsidRPr="00B11258">
          <w:rPr>
            <w:webHidden/>
          </w:rPr>
          <w:tab/>
        </w:r>
        <w:r w:rsidR="005A0586" w:rsidRPr="00B11258">
          <w:rPr>
            <w:webHidden/>
          </w:rPr>
          <w:fldChar w:fldCharType="begin"/>
        </w:r>
        <w:r w:rsidR="005A0586" w:rsidRPr="00B11258">
          <w:rPr>
            <w:webHidden/>
          </w:rPr>
          <w:instrText xml:space="preserve"> PAGEREF _Toc131255209 \h </w:instrText>
        </w:r>
        <w:r w:rsidR="005A0586" w:rsidRPr="00B11258">
          <w:rPr>
            <w:webHidden/>
          </w:rPr>
        </w:r>
        <w:r w:rsidR="005A0586" w:rsidRPr="00B11258">
          <w:rPr>
            <w:webHidden/>
          </w:rPr>
          <w:fldChar w:fldCharType="separate"/>
        </w:r>
        <w:r w:rsidR="00EA1052">
          <w:rPr>
            <w:webHidden/>
          </w:rPr>
          <w:t>31</w:t>
        </w:r>
        <w:r w:rsidR="005A0586" w:rsidRPr="00B11258">
          <w:rPr>
            <w:webHidden/>
          </w:rPr>
          <w:fldChar w:fldCharType="end"/>
        </w:r>
      </w:hyperlink>
    </w:p>
    <w:p w14:paraId="167C8D40" w14:textId="547A5CEC" w:rsidR="005A0586" w:rsidRPr="00B11258" w:rsidRDefault="00016AA4">
      <w:pPr>
        <w:pStyle w:val="TOC2"/>
        <w:rPr>
          <w:rFonts w:eastAsiaTheme="minorEastAsia"/>
          <w:sz w:val="22"/>
          <w:szCs w:val="22"/>
          <w:lang w:val="en-US"/>
        </w:rPr>
      </w:pPr>
      <w:hyperlink w:anchor="_Toc131255210" w:history="1">
        <w:r w:rsidR="005A0586" w:rsidRPr="00B11258">
          <w:rPr>
            <w:rStyle w:val="Hyperlink"/>
            <w14:scene3d>
              <w14:camera w14:prst="orthographicFront"/>
              <w14:lightRig w14:rig="threePt" w14:dir="t">
                <w14:rot w14:lat="0" w14:lon="0" w14:rev="0"/>
              </w14:lightRig>
            </w14:scene3d>
          </w:rPr>
          <w:t>Điều 29.</w:t>
        </w:r>
        <w:r w:rsidR="005A0586" w:rsidRPr="00B11258">
          <w:rPr>
            <w:rStyle w:val="Hyperlink"/>
          </w:rPr>
          <w:t xml:space="preserve"> Chủ tịch Hội đồng quản trị</w:t>
        </w:r>
        <w:r w:rsidR="005A0586" w:rsidRPr="00B11258">
          <w:rPr>
            <w:webHidden/>
          </w:rPr>
          <w:tab/>
        </w:r>
        <w:r w:rsidR="005A0586" w:rsidRPr="00B11258">
          <w:rPr>
            <w:webHidden/>
          </w:rPr>
          <w:fldChar w:fldCharType="begin"/>
        </w:r>
        <w:r w:rsidR="005A0586" w:rsidRPr="00B11258">
          <w:rPr>
            <w:webHidden/>
          </w:rPr>
          <w:instrText xml:space="preserve"> PAGEREF _Toc131255210 \h </w:instrText>
        </w:r>
        <w:r w:rsidR="005A0586" w:rsidRPr="00B11258">
          <w:rPr>
            <w:webHidden/>
          </w:rPr>
        </w:r>
        <w:r w:rsidR="005A0586" w:rsidRPr="00B11258">
          <w:rPr>
            <w:webHidden/>
          </w:rPr>
          <w:fldChar w:fldCharType="separate"/>
        </w:r>
        <w:r w:rsidR="00EA1052">
          <w:rPr>
            <w:webHidden/>
          </w:rPr>
          <w:t>32</w:t>
        </w:r>
        <w:r w:rsidR="005A0586" w:rsidRPr="00B11258">
          <w:rPr>
            <w:webHidden/>
          </w:rPr>
          <w:fldChar w:fldCharType="end"/>
        </w:r>
      </w:hyperlink>
    </w:p>
    <w:p w14:paraId="434399E8" w14:textId="2733265D" w:rsidR="005A0586" w:rsidRPr="00B11258" w:rsidRDefault="00016AA4">
      <w:pPr>
        <w:pStyle w:val="TOC2"/>
        <w:rPr>
          <w:rFonts w:eastAsiaTheme="minorEastAsia"/>
          <w:sz w:val="22"/>
          <w:szCs w:val="22"/>
          <w:lang w:val="en-US"/>
        </w:rPr>
      </w:pPr>
      <w:hyperlink w:anchor="_Toc131255211" w:history="1">
        <w:r w:rsidR="005A0586" w:rsidRPr="00B11258">
          <w:rPr>
            <w:rStyle w:val="Hyperlink"/>
            <w14:scene3d>
              <w14:camera w14:prst="orthographicFront"/>
              <w14:lightRig w14:rig="threePt" w14:dir="t">
                <w14:rot w14:lat="0" w14:lon="0" w14:rev="0"/>
              </w14:lightRig>
            </w14:scene3d>
          </w:rPr>
          <w:t>Điều 30.</w:t>
        </w:r>
        <w:r w:rsidR="005A0586" w:rsidRPr="00B11258">
          <w:rPr>
            <w:rStyle w:val="Hyperlink"/>
          </w:rPr>
          <w:t xml:space="preserve"> Cuộc họp của Hội đồng quản trị</w:t>
        </w:r>
        <w:r w:rsidR="005A0586" w:rsidRPr="00B11258">
          <w:rPr>
            <w:webHidden/>
          </w:rPr>
          <w:tab/>
        </w:r>
        <w:r w:rsidR="005A0586" w:rsidRPr="00B11258">
          <w:rPr>
            <w:webHidden/>
          </w:rPr>
          <w:fldChar w:fldCharType="begin"/>
        </w:r>
        <w:r w:rsidR="005A0586" w:rsidRPr="00B11258">
          <w:rPr>
            <w:webHidden/>
          </w:rPr>
          <w:instrText xml:space="preserve"> PAGEREF _Toc131255211 \h </w:instrText>
        </w:r>
        <w:r w:rsidR="005A0586" w:rsidRPr="00B11258">
          <w:rPr>
            <w:webHidden/>
          </w:rPr>
        </w:r>
        <w:r w:rsidR="005A0586" w:rsidRPr="00B11258">
          <w:rPr>
            <w:webHidden/>
          </w:rPr>
          <w:fldChar w:fldCharType="separate"/>
        </w:r>
        <w:r w:rsidR="00EA1052">
          <w:rPr>
            <w:webHidden/>
          </w:rPr>
          <w:t>33</w:t>
        </w:r>
        <w:r w:rsidR="005A0586" w:rsidRPr="00B11258">
          <w:rPr>
            <w:webHidden/>
          </w:rPr>
          <w:fldChar w:fldCharType="end"/>
        </w:r>
      </w:hyperlink>
    </w:p>
    <w:p w14:paraId="137421F7" w14:textId="673A5A17" w:rsidR="005A0586" w:rsidRPr="00B11258" w:rsidRDefault="00016AA4">
      <w:pPr>
        <w:pStyle w:val="TOC2"/>
        <w:rPr>
          <w:rFonts w:eastAsiaTheme="minorEastAsia"/>
          <w:sz w:val="22"/>
          <w:szCs w:val="22"/>
          <w:lang w:val="en-US"/>
        </w:rPr>
      </w:pPr>
      <w:hyperlink w:anchor="_Toc131255212" w:history="1">
        <w:r w:rsidR="005A0586" w:rsidRPr="00B11258">
          <w:rPr>
            <w:rStyle w:val="Hyperlink"/>
            <w14:scene3d>
              <w14:camera w14:prst="orthographicFront"/>
              <w14:lightRig w14:rig="threePt" w14:dir="t">
                <w14:rot w14:lat="0" w14:lon="0" w14:rev="0"/>
              </w14:lightRig>
            </w14:scene3d>
          </w:rPr>
          <w:t>Điều 31.</w:t>
        </w:r>
        <w:r w:rsidR="005A0586" w:rsidRPr="00B11258">
          <w:rPr>
            <w:rStyle w:val="Hyperlink"/>
          </w:rPr>
          <w:t xml:space="preserve"> Các tiểu ban thuộc Hội đồng quản trị</w:t>
        </w:r>
        <w:r w:rsidR="005A0586" w:rsidRPr="00B11258">
          <w:rPr>
            <w:webHidden/>
          </w:rPr>
          <w:tab/>
        </w:r>
        <w:r w:rsidR="005A0586" w:rsidRPr="00B11258">
          <w:rPr>
            <w:webHidden/>
          </w:rPr>
          <w:fldChar w:fldCharType="begin"/>
        </w:r>
        <w:r w:rsidR="005A0586" w:rsidRPr="00B11258">
          <w:rPr>
            <w:webHidden/>
          </w:rPr>
          <w:instrText xml:space="preserve"> PAGEREF _Toc131255212 \h </w:instrText>
        </w:r>
        <w:r w:rsidR="005A0586" w:rsidRPr="00B11258">
          <w:rPr>
            <w:webHidden/>
          </w:rPr>
        </w:r>
        <w:r w:rsidR="005A0586" w:rsidRPr="00B11258">
          <w:rPr>
            <w:webHidden/>
          </w:rPr>
          <w:fldChar w:fldCharType="separate"/>
        </w:r>
        <w:r w:rsidR="00EA1052">
          <w:rPr>
            <w:webHidden/>
          </w:rPr>
          <w:t>37</w:t>
        </w:r>
        <w:r w:rsidR="005A0586" w:rsidRPr="00B11258">
          <w:rPr>
            <w:webHidden/>
          </w:rPr>
          <w:fldChar w:fldCharType="end"/>
        </w:r>
      </w:hyperlink>
    </w:p>
    <w:p w14:paraId="6947BB8C" w14:textId="0C11DA10" w:rsidR="005A0586" w:rsidRPr="00B11258" w:rsidRDefault="00016AA4">
      <w:pPr>
        <w:pStyle w:val="TOC2"/>
        <w:rPr>
          <w:rFonts w:eastAsiaTheme="minorEastAsia"/>
          <w:sz w:val="22"/>
          <w:szCs w:val="22"/>
          <w:lang w:val="en-US"/>
        </w:rPr>
      </w:pPr>
      <w:hyperlink w:anchor="_Toc131255213" w:history="1">
        <w:r w:rsidR="005A0586" w:rsidRPr="00B11258">
          <w:rPr>
            <w:rStyle w:val="Hyperlink"/>
            <w14:scene3d>
              <w14:camera w14:prst="orthographicFront"/>
              <w14:lightRig w14:rig="threePt" w14:dir="t">
                <w14:rot w14:lat="0" w14:lon="0" w14:rev="0"/>
              </w14:lightRig>
            </w14:scene3d>
          </w:rPr>
          <w:t>Điều 32.</w:t>
        </w:r>
        <w:r w:rsidR="005A0586" w:rsidRPr="00B11258">
          <w:rPr>
            <w:rStyle w:val="Hyperlink"/>
          </w:rPr>
          <w:t xml:space="preserve"> Người phụ trách quản trị công ty</w:t>
        </w:r>
        <w:r w:rsidR="005A0586" w:rsidRPr="00B11258">
          <w:rPr>
            <w:webHidden/>
          </w:rPr>
          <w:tab/>
        </w:r>
        <w:r w:rsidR="005A0586" w:rsidRPr="00B11258">
          <w:rPr>
            <w:webHidden/>
          </w:rPr>
          <w:fldChar w:fldCharType="begin"/>
        </w:r>
        <w:r w:rsidR="005A0586" w:rsidRPr="00B11258">
          <w:rPr>
            <w:webHidden/>
          </w:rPr>
          <w:instrText xml:space="preserve"> PAGEREF _Toc131255213 \h </w:instrText>
        </w:r>
        <w:r w:rsidR="005A0586" w:rsidRPr="00B11258">
          <w:rPr>
            <w:webHidden/>
          </w:rPr>
        </w:r>
        <w:r w:rsidR="005A0586" w:rsidRPr="00B11258">
          <w:rPr>
            <w:webHidden/>
          </w:rPr>
          <w:fldChar w:fldCharType="separate"/>
        </w:r>
        <w:r w:rsidR="00EA1052">
          <w:rPr>
            <w:webHidden/>
          </w:rPr>
          <w:t>37</w:t>
        </w:r>
        <w:r w:rsidR="005A0586" w:rsidRPr="00B11258">
          <w:rPr>
            <w:webHidden/>
          </w:rPr>
          <w:fldChar w:fldCharType="end"/>
        </w:r>
      </w:hyperlink>
    </w:p>
    <w:p w14:paraId="7FF2DA40" w14:textId="31EE6C8B" w:rsidR="005A0586" w:rsidRPr="00B11258" w:rsidRDefault="00016AA4">
      <w:pPr>
        <w:pStyle w:val="TOC1"/>
        <w:rPr>
          <w:rFonts w:eastAsiaTheme="minorEastAsia"/>
          <w:b w:val="0"/>
          <w:noProof/>
          <w:sz w:val="22"/>
          <w:szCs w:val="22"/>
        </w:rPr>
      </w:pPr>
      <w:hyperlink w:anchor="_Toc131255214" w:history="1">
        <w:r w:rsidR="005A0586" w:rsidRPr="00B11258">
          <w:rPr>
            <w:rStyle w:val="Hyperlink"/>
            <w:noProof/>
          </w:rPr>
          <w:t>CHƯƠNG VIII: TỔNG GIÁM ĐỐC VÀ NGƯỜI ĐIỀU HÀNH KHÁC</w:t>
        </w:r>
        <w:r w:rsidR="005A0586" w:rsidRPr="00B11258">
          <w:rPr>
            <w:noProof/>
            <w:webHidden/>
          </w:rPr>
          <w:tab/>
        </w:r>
        <w:r w:rsidR="005A0586" w:rsidRPr="00B11258">
          <w:rPr>
            <w:noProof/>
            <w:webHidden/>
          </w:rPr>
          <w:fldChar w:fldCharType="begin"/>
        </w:r>
        <w:r w:rsidR="005A0586" w:rsidRPr="00B11258">
          <w:rPr>
            <w:noProof/>
            <w:webHidden/>
          </w:rPr>
          <w:instrText xml:space="preserve"> PAGEREF _Toc131255214 \h </w:instrText>
        </w:r>
        <w:r w:rsidR="005A0586" w:rsidRPr="00B11258">
          <w:rPr>
            <w:noProof/>
            <w:webHidden/>
          </w:rPr>
        </w:r>
        <w:r w:rsidR="005A0586" w:rsidRPr="00B11258">
          <w:rPr>
            <w:noProof/>
            <w:webHidden/>
          </w:rPr>
          <w:fldChar w:fldCharType="separate"/>
        </w:r>
        <w:r w:rsidR="00EA1052">
          <w:rPr>
            <w:noProof/>
            <w:webHidden/>
          </w:rPr>
          <w:t>39</w:t>
        </w:r>
        <w:r w:rsidR="005A0586" w:rsidRPr="00B11258">
          <w:rPr>
            <w:noProof/>
            <w:webHidden/>
          </w:rPr>
          <w:fldChar w:fldCharType="end"/>
        </w:r>
      </w:hyperlink>
    </w:p>
    <w:p w14:paraId="22ABB4C6" w14:textId="1583300B" w:rsidR="005A0586" w:rsidRPr="00B11258" w:rsidRDefault="00016AA4">
      <w:pPr>
        <w:pStyle w:val="TOC2"/>
        <w:rPr>
          <w:rFonts w:eastAsiaTheme="minorEastAsia"/>
          <w:sz w:val="22"/>
          <w:szCs w:val="22"/>
          <w:lang w:val="en-US"/>
        </w:rPr>
      </w:pPr>
      <w:hyperlink w:anchor="_Toc131255215" w:history="1">
        <w:r w:rsidR="005A0586" w:rsidRPr="00B11258">
          <w:rPr>
            <w:rStyle w:val="Hyperlink"/>
            <w14:scene3d>
              <w14:camera w14:prst="orthographicFront"/>
              <w14:lightRig w14:rig="threePt" w14:dir="t">
                <w14:rot w14:lat="0" w14:lon="0" w14:rev="0"/>
              </w14:lightRig>
            </w14:scene3d>
          </w:rPr>
          <w:t>Điều 33.</w:t>
        </w:r>
        <w:r w:rsidR="005A0586" w:rsidRPr="00B11258">
          <w:rPr>
            <w:rStyle w:val="Hyperlink"/>
          </w:rPr>
          <w:t xml:space="preserve"> Tổ chức bộ máy quản lý</w:t>
        </w:r>
        <w:r w:rsidR="005A0586" w:rsidRPr="00B11258">
          <w:rPr>
            <w:webHidden/>
          </w:rPr>
          <w:tab/>
        </w:r>
        <w:r w:rsidR="005A0586" w:rsidRPr="00B11258">
          <w:rPr>
            <w:webHidden/>
          </w:rPr>
          <w:fldChar w:fldCharType="begin"/>
        </w:r>
        <w:r w:rsidR="005A0586" w:rsidRPr="00B11258">
          <w:rPr>
            <w:webHidden/>
          </w:rPr>
          <w:instrText xml:space="preserve"> PAGEREF _Toc131255215 \h </w:instrText>
        </w:r>
        <w:r w:rsidR="005A0586" w:rsidRPr="00B11258">
          <w:rPr>
            <w:webHidden/>
          </w:rPr>
        </w:r>
        <w:r w:rsidR="005A0586" w:rsidRPr="00B11258">
          <w:rPr>
            <w:webHidden/>
          </w:rPr>
          <w:fldChar w:fldCharType="separate"/>
        </w:r>
        <w:r w:rsidR="00EA1052">
          <w:rPr>
            <w:webHidden/>
          </w:rPr>
          <w:t>39</w:t>
        </w:r>
        <w:r w:rsidR="005A0586" w:rsidRPr="00B11258">
          <w:rPr>
            <w:webHidden/>
          </w:rPr>
          <w:fldChar w:fldCharType="end"/>
        </w:r>
      </w:hyperlink>
    </w:p>
    <w:p w14:paraId="3042DC95" w14:textId="0DD4DB20" w:rsidR="005A0586" w:rsidRPr="00B11258" w:rsidRDefault="00016AA4">
      <w:pPr>
        <w:pStyle w:val="TOC2"/>
        <w:rPr>
          <w:rFonts w:eastAsiaTheme="minorEastAsia"/>
          <w:sz w:val="22"/>
          <w:szCs w:val="22"/>
          <w:lang w:val="en-US"/>
        </w:rPr>
      </w:pPr>
      <w:hyperlink w:anchor="_Toc131255216" w:history="1">
        <w:r w:rsidR="005A0586" w:rsidRPr="00B11258">
          <w:rPr>
            <w:rStyle w:val="Hyperlink"/>
            <w14:scene3d>
              <w14:camera w14:prst="orthographicFront"/>
              <w14:lightRig w14:rig="threePt" w14:dir="t">
                <w14:rot w14:lat="0" w14:lon="0" w14:rev="0"/>
              </w14:lightRig>
            </w14:scene3d>
          </w:rPr>
          <w:t>Điều 34.</w:t>
        </w:r>
        <w:r w:rsidR="005A0586" w:rsidRPr="00B11258">
          <w:rPr>
            <w:rStyle w:val="Hyperlink"/>
          </w:rPr>
          <w:t xml:space="preserve"> Người điều hành công ty</w:t>
        </w:r>
        <w:r w:rsidR="005A0586" w:rsidRPr="00B11258">
          <w:rPr>
            <w:webHidden/>
          </w:rPr>
          <w:tab/>
        </w:r>
        <w:r w:rsidR="005A0586" w:rsidRPr="00B11258">
          <w:rPr>
            <w:webHidden/>
          </w:rPr>
          <w:fldChar w:fldCharType="begin"/>
        </w:r>
        <w:r w:rsidR="005A0586" w:rsidRPr="00B11258">
          <w:rPr>
            <w:webHidden/>
          </w:rPr>
          <w:instrText xml:space="preserve"> PAGEREF _Toc131255216 \h </w:instrText>
        </w:r>
        <w:r w:rsidR="005A0586" w:rsidRPr="00B11258">
          <w:rPr>
            <w:webHidden/>
          </w:rPr>
        </w:r>
        <w:r w:rsidR="005A0586" w:rsidRPr="00B11258">
          <w:rPr>
            <w:webHidden/>
          </w:rPr>
          <w:fldChar w:fldCharType="separate"/>
        </w:r>
        <w:r w:rsidR="00EA1052">
          <w:rPr>
            <w:webHidden/>
          </w:rPr>
          <w:t>39</w:t>
        </w:r>
        <w:r w:rsidR="005A0586" w:rsidRPr="00B11258">
          <w:rPr>
            <w:webHidden/>
          </w:rPr>
          <w:fldChar w:fldCharType="end"/>
        </w:r>
      </w:hyperlink>
    </w:p>
    <w:p w14:paraId="10151301" w14:textId="7E76126A" w:rsidR="005A0586" w:rsidRPr="00B11258" w:rsidRDefault="00016AA4">
      <w:pPr>
        <w:pStyle w:val="TOC2"/>
        <w:rPr>
          <w:rFonts w:eastAsiaTheme="minorEastAsia"/>
          <w:sz w:val="22"/>
          <w:szCs w:val="22"/>
          <w:lang w:val="en-US"/>
        </w:rPr>
      </w:pPr>
      <w:hyperlink w:anchor="_Toc131255217" w:history="1">
        <w:r w:rsidR="005A0586" w:rsidRPr="00B11258">
          <w:rPr>
            <w:rStyle w:val="Hyperlink"/>
            <w14:scene3d>
              <w14:camera w14:prst="orthographicFront"/>
              <w14:lightRig w14:rig="threePt" w14:dir="t">
                <w14:rot w14:lat="0" w14:lon="0" w14:rev="0"/>
              </w14:lightRig>
            </w14:scene3d>
          </w:rPr>
          <w:t>Điều 35.</w:t>
        </w:r>
        <w:r w:rsidR="005A0586" w:rsidRPr="00B11258">
          <w:rPr>
            <w:rStyle w:val="Hyperlink"/>
          </w:rPr>
          <w:t xml:space="preserve"> Bổ nhiệm, miễn nhiệm, nhiệm vụ và quyền hạn của Tổng giám đốc.</w:t>
        </w:r>
        <w:r w:rsidR="005A0586" w:rsidRPr="00B11258">
          <w:rPr>
            <w:webHidden/>
          </w:rPr>
          <w:tab/>
        </w:r>
        <w:r w:rsidR="005A0586" w:rsidRPr="00B11258">
          <w:rPr>
            <w:webHidden/>
          </w:rPr>
          <w:fldChar w:fldCharType="begin"/>
        </w:r>
        <w:r w:rsidR="005A0586" w:rsidRPr="00B11258">
          <w:rPr>
            <w:webHidden/>
          </w:rPr>
          <w:instrText xml:space="preserve"> PAGEREF _Toc131255217 \h </w:instrText>
        </w:r>
        <w:r w:rsidR="005A0586" w:rsidRPr="00B11258">
          <w:rPr>
            <w:webHidden/>
          </w:rPr>
        </w:r>
        <w:r w:rsidR="005A0586" w:rsidRPr="00B11258">
          <w:rPr>
            <w:webHidden/>
          </w:rPr>
          <w:fldChar w:fldCharType="separate"/>
        </w:r>
        <w:r w:rsidR="00EA1052">
          <w:rPr>
            <w:webHidden/>
          </w:rPr>
          <w:t>39</w:t>
        </w:r>
        <w:r w:rsidR="005A0586" w:rsidRPr="00B11258">
          <w:rPr>
            <w:webHidden/>
          </w:rPr>
          <w:fldChar w:fldCharType="end"/>
        </w:r>
      </w:hyperlink>
    </w:p>
    <w:p w14:paraId="1386BCCC" w14:textId="3AE7F01D" w:rsidR="005A0586" w:rsidRPr="00B11258" w:rsidRDefault="00016AA4">
      <w:pPr>
        <w:pStyle w:val="TOC1"/>
        <w:rPr>
          <w:rFonts w:eastAsiaTheme="minorEastAsia"/>
          <w:b w:val="0"/>
          <w:noProof/>
          <w:sz w:val="22"/>
          <w:szCs w:val="22"/>
        </w:rPr>
      </w:pPr>
      <w:hyperlink w:anchor="_Toc131255218" w:history="1">
        <w:r w:rsidR="005A0586" w:rsidRPr="00B11258">
          <w:rPr>
            <w:rStyle w:val="Hyperlink"/>
            <w:noProof/>
          </w:rPr>
          <w:t>CHƯƠNG IX: BAN KIỂM SOÁT</w:t>
        </w:r>
        <w:r w:rsidR="005A0586" w:rsidRPr="00B11258">
          <w:rPr>
            <w:noProof/>
            <w:webHidden/>
          </w:rPr>
          <w:tab/>
        </w:r>
        <w:r w:rsidR="005A0586" w:rsidRPr="00B11258">
          <w:rPr>
            <w:noProof/>
            <w:webHidden/>
          </w:rPr>
          <w:fldChar w:fldCharType="begin"/>
        </w:r>
        <w:r w:rsidR="005A0586" w:rsidRPr="00B11258">
          <w:rPr>
            <w:noProof/>
            <w:webHidden/>
          </w:rPr>
          <w:instrText xml:space="preserve"> PAGEREF _Toc131255218 \h </w:instrText>
        </w:r>
        <w:r w:rsidR="005A0586" w:rsidRPr="00B11258">
          <w:rPr>
            <w:noProof/>
            <w:webHidden/>
          </w:rPr>
        </w:r>
        <w:r w:rsidR="005A0586" w:rsidRPr="00B11258">
          <w:rPr>
            <w:noProof/>
            <w:webHidden/>
          </w:rPr>
          <w:fldChar w:fldCharType="separate"/>
        </w:r>
        <w:r w:rsidR="00EA1052">
          <w:rPr>
            <w:noProof/>
            <w:webHidden/>
          </w:rPr>
          <w:t>41</w:t>
        </w:r>
        <w:r w:rsidR="005A0586" w:rsidRPr="00B11258">
          <w:rPr>
            <w:noProof/>
            <w:webHidden/>
          </w:rPr>
          <w:fldChar w:fldCharType="end"/>
        </w:r>
      </w:hyperlink>
    </w:p>
    <w:p w14:paraId="330590C3" w14:textId="19ABC1B5" w:rsidR="005A0586" w:rsidRPr="00B11258" w:rsidRDefault="00016AA4">
      <w:pPr>
        <w:pStyle w:val="TOC2"/>
        <w:rPr>
          <w:rFonts w:eastAsiaTheme="minorEastAsia"/>
          <w:sz w:val="22"/>
          <w:szCs w:val="22"/>
          <w:lang w:val="en-US"/>
        </w:rPr>
      </w:pPr>
      <w:hyperlink w:anchor="_Toc131255219" w:history="1">
        <w:r w:rsidR="005A0586" w:rsidRPr="00B11258">
          <w:rPr>
            <w:rStyle w:val="Hyperlink"/>
            <w14:scene3d>
              <w14:camera w14:prst="orthographicFront"/>
              <w14:lightRig w14:rig="threePt" w14:dir="t">
                <w14:rot w14:lat="0" w14:lon="0" w14:rev="0"/>
              </w14:lightRig>
            </w14:scene3d>
          </w:rPr>
          <w:t>Điều 36.</w:t>
        </w:r>
        <w:r w:rsidR="005A0586" w:rsidRPr="00B11258">
          <w:rPr>
            <w:rStyle w:val="Hyperlink"/>
          </w:rPr>
          <w:t xml:space="preserve"> Ứng cử, đề cử Kiểm soát viên</w:t>
        </w:r>
        <w:r w:rsidR="005A0586" w:rsidRPr="00B11258">
          <w:rPr>
            <w:webHidden/>
          </w:rPr>
          <w:tab/>
        </w:r>
        <w:r w:rsidR="005A0586" w:rsidRPr="00B11258">
          <w:rPr>
            <w:webHidden/>
          </w:rPr>
          <w:fldChar w:fldCharType="begin"/>
        </w:r>
        <w:r w:rsidR="005A0586" w:rsidRPr="00B11258">
          <w:rPr>
            <w:webHidden/>
          </w:rPr>
          <w:instrText xml:space="preserve"> PAGEREF _Toc131255219 \h </w:instrText>
        </w:r>
        <w:r w:rsidR="005A0586" w:rsidRPr="00B11258">
          <w:rPr>
            <w:webHidden/>
          </w:rPr>
        </w:r>
        <w:r w:rsidR="005A0586" w:rsidRPr="00B11258">
          <w:rPr>
            <w:webHidden/>
          </w:rPr>
          <w:fldChar w:fldCharType="separate"/>
        </w:r>
        <w:r w:rsidR="00EA1052">
          <w:rPr>
            <w:webHidden/>
          </w:rPr>
          <w:t>41</w:t>
        </w:r>
        <w:r w:rsidR="005A0586" w:rsidRPr="00B11258">
          <w:rPr>
            <w:webHidden/>
          </w:rPr>
          <w:fldChar w:fldCharType="end"/>
        </w:r>
      </w:hyperlink>
    </w:p>
    <w:p w14:paraId="778F5A95" w14:textId="7CD89174" w:rsidR="005A0586" w:rsidRPr="00B11258" w:rsidRDefault="00016AA4">
      <w:pPr>
        <w:pStyle w:val="TOC2"/>
        <w:rPr>
          <w:rFonts w:eastAsiaTheme="minorEastAsia"/>
          <w:sz w:val="22"/>
          <w:szCs w:val="22"/>
          <w:lang w:val="en-US"/>
        </w:rPr>
      </w:pPr>
      <w:hyperlink w:anchor="_Toc131255220" w:history="1">
        <w:r w:rsidR="005A0586" w:rsidRPr="00B11258">
          <w:rPr>
            <w:rStyle w:val="Hyperlink"/>
            <w14:scene3d>
              <w14:camera w14:prst="orthographicFront"/>
              <w14:lightRig w14:rig="threePt" w14:dir="t">
                <w14:rot w14:lat="0" w14:lon="0" w14:rev="0"/>
              </w14:lightRig>
            </w14:scene3d>
          </w:rPr>
          <w:t>Điều 37.</w:t>
        </w:r>
        <w:r w:rsidR="005A0586" w:rsidRPr="00B11258">
          <w:rPr>
            <w:rStyle w:val="Hyperlink"/>
          </w:rPr>
          <w:t xml:space="preserve"> Thành phần Ban Kiểm soát</w:t>
        </w:r>
        <w:r w:rsidR="005A0586" w:rsidRPr="00B11258">
          <w:rPr>
            <w:webHidden/>
          </w:rPr>
          <w:tab/>
        </w:r>
        <w:r w:rsidR="005A0586" w:rsidRPr="00B11258">
          <w:rPr>
            <w:webHidden/>
          </w:rPr>
          <w:fldChar w:fldCharType="begin"/>
        </w:r>
        <w:r w:rsidR="005A0586" w:rsidRPr="00B11258">
          <w:rPr>
            <w:webHidden/>
          </w:rPr>
          <w:instrText xml:space="preserve"> PAGEREF _Toc131255220 \h </w:instrText>
        </w:r>
        <w:r w:rsidR="005A0586" w:rsidRPr="00B11258">
          <w:rPr>
            <w:webHidden/>
          </w:rPr>
        </w:r>
        <w:r w:rsidR="005A0586" w:rsidRPr="00B11258">
          <w:rPr>
            <w:webHidden/>
          </w:rPr>
          <w:fldChar w:fldCharType="separate"/>
        </w:r>
        <w:r w:rsidR="00EA1052">
          <w:rPr>
            <w:webHidden/>
          </w:rPr>
          <w:t>41</w:t>
        </w:r>
        <w:r w:rsidR="005A0586" w:rsidRPr="00B11258">
          <w:rPr>
            <w:webHidden/>
          </w:rPr>
          <w:fldChar w:fldCharType="end"/>
        </w:r>
      </w:hyperlink>
    </w:p>
    <w:p w14:paraId="51930CD9" w14:textId="0A24C79E" w:rsidR="005A0586" w:rsidRPr="00B11258" w:rsidRDefault="00016AA4">
      <w:pPr>
        <w:pStyle w:val="TOC2"/>
        <w:rPr>
          <w:rFonts w:eastAsiaTheme="minorEastAsia"/>
          <w:sz w:val="22"/>
          <w:szCs w:val="22"/>
          <w:lang w:val="en-US"/>
        </w:rPr>
      </w:pPr>
      <w:hyperlink w:anchor="_Toc131255221" w:history="1">
        <w:r w:rsidR="005A0586" w:rsidRPr="00B11258">
          <w:rPr>
            <w:rStyle w:val="Hyperlink"/>
            <w14:scene3d>
              <w14:camera w14:prst="orthographicFront"/>
              <w14:lightRig w14:rig="threePt" w14:dir="t">
                <w14:rot w14:lat="0" w14:lon="0" w14:rev="0"/>
              </w14:lightRig>
            </w14:scene3d>
          </w:rPr>
          <w:t>Điều 38.</w:t>
        </w:r>
        <w:r w:rsidR="005A0586" w:rsidRPr="00B11258">
          <w:rPr>
            <w:rStyle w:val="Hyperlink"/>
          </w:rPr>
          <w:t xml:space="preserve"> Trưởng Ban kiểm soát</w:t>
        </w:r>
        <w:r w:rsidR="005A0586" w:rsidRPr="00B11258">
          <w:rPr>
            <w:webHidden/>
          </w:rPr>
          <w:tab/>
        </w:r>
        <w:r w:rsidR="005A0586" w:rsidRPr="00B11258">
          <w:rPr>
            <w:webHidden/>
          </w:rPr>
          <w:fldChar w:fldCharType="begin"/>
        </w:r>
        <w:r w:rsidR="005A0586" w:rsidRPr="00B11258">
          <w:rPr>
            <w:webHidden/>
          </w:rPr>
          <w:instrText xml:space="preserve"> PAGEREF _Toc131255221 \h </w:instrText>
        </w:r>
        <w:r w:rsidR="005A0586" w:rsidRPr="00B11258">
          <w:rPr>
            <w:webHidden/>
          </w:rPr>
        </w:r>
        <w:r w:rsidR="005A0586" w:rsidRPr="00B11258">
          <w:rPr>
            <w:webHidden/>
          </w:rPr>
          <w:fldChar w:fldCharType="separate"/>
        </w:r>
        <w:r w:rsidR="00EA1052">
          <w:rPr>
            <w:webHidden/>
          </w:rPr>
          <w:t>42</w:t>
        </w:r>
        <w:r w:rsidR="005A0586" w:rsidRPr="00B11258">
          <w:rPr>
            <w:webHidden/>
          </w:rPr>
          <w:fldChar w:fldCharType="end"/>
        </w:r>
      </w:hyperlink>
    </w:p>
    <w:p w14:paraId="1160D174" w14:textId="03300BEB" w:rsidR="005A0586" w:rsidRPr="00B11258" w:rsidRDefault="00016AA4">
      <w:pPr>
        <w:pStyle w:val="TOC2"/>
        <w:rPr>
          <w:rFonts w:eastAsiaTheme="minorEastAsia"/>
          <w:sz w:val="22"/>
          <w:szCs w:val="22"/>
          <w:lang w:val="en-US"/>
        </w:rPr>
      </w:pPr>
      <w:hyperlink w:anchor="_Toc131255222" w:history="1">
        <w:r w:rsidR="005A0586" w:rsidRPr="00B11258">
          <w:rPr>
            <w:rStyle w:val="Hyperlink"/>
            <w14:scene3d>
              <w14:camera w14:prst="orthographicFront"/>
              <w14:lightRig w14:rig="threePt" w14:dir="t">
                <w14:rot w14:lat="0" w14:lon="0" w14:rev="0"/>
              </w14:lightRig>
            </w14:scene3d>
          </w:rPr>
          <w:t>Điều 39.</w:t>
        </w:r>
        <w:r w:rsidR="005A0586" w:rsidRPr="00B11258">
          <w:rPr>
            <w:rStyle w:val="Hyperlink"/>
          </w:rPr>
          <w:t xml:space="preserve"> Quyền và nghĩa vụ của Ban kiểm soát</w:t>
        </w:r>
        <w:r w:rsidR="005A0586" w:rsidRPr="00B11258">
          <w:rPr>
            <w:webHidden/>
          </w:rPr>
          <w:tab/>
        </w:r>
        <w:r w:rsidR="005A0586" w:rsidRPr="00B11258">
          <w:rPr>
            <w:webHidden/>
          </w:rPr>
          <w:fldChar w:fldCharType="begin"/>
        </w:r>
        <w:r w:rsidR="005A0586" w:rsidRPr="00B11258">
          <w:rPr>
            <w:webHidden/>
          </w:rPr>
          <w:instrText xml:space="preserve"> PAGEREF _Toc131255222 \h </w:instrText>
        </w:r>
        <w:r w:rsidR="005A0586" w:rsidRPr="00B11258">
          <w:rPr>
            <w:webHidden/>
          </w:rPr>
        </w:r>
        <w:r w:rsidR="005A0586" w:rsidRPr="00B11258">
          <w:rPr>
            <w:webHidden/>
          </w:rPr>
          <w:fldChar w:fldCharType="separate"/>
        </w:r>
        <w:r w:rsidR="00EA1052">
          <w:rPr>
            <w:webHidden/>
          </w:rPr>
          <w:t>42</w:t>
        </w:r>
        <w:r w:rsidR="005A0586" w:rsidRPr="00B11258">
          <w:rPr>
            <w:webHidden/>
          </w:rPr>
          <w:fldChar w:fldCharType="end"/>
        </w:r>
      </w:hyperlink>
    </w:p>
    <w:p w14:paraId="4A5002D7" w14:textId="45110DE1" w:rsidR="005A0586" w:rsidRPr="00B11258" w:rsidRDefault="00016AA4">
      <w:pPr>
        <w:pStyle w:val="TOC2"/>
        <w:rPr>
          <w:rFonts w:eastAsiaTheme="minorEastAsia"/>
          <w:sz w:val="22"/>
          <w:szCs w:val="22"/>
          <w:lang w:val="en-US"/>
        </w:rPr>
      </w:pPr>
      <w:hyperlink w:anchor="_Toc131255223" w:history="1">
        <w:r w:rsidR="005A0586" w:rsidRPr="00B11258">
          <w:rPr>
            <w:rStyle w:val="Hyperlink"/>
            <w14:scene3d>
              <w14:camera w14:prst="orthographicFront"/>
              <w14:lightRig w14:rig="threePt" w14:dir="t">
                <w14:rot w14:lat="0" w14:lon="0" w14:rev="0"/>
              </w14:lightRig>
            </w14:scene3d>
          </w:rPr>
          <w:t>Điều 40.</w:t>
        </w:r>
        <w:r w:rsidR="005A0586" w:rsidRPr="00B11258">
          <w:rPr>
            <w:rStyle w:val="Hyperlink"/>
          </w:rPr>
          <w:t xml:space="preserve"> Cuộc họp của Ban kiểm soát</w:t>
        </w:r>
        <w:r w:rsidR="005A0586" w:rsidRPr="00B11258">
          <w:rPr>
            <w:webHidden/>
          </w:rPr>
          <w:tab/>
        </w:r>
        <w:r w:rsidR="005A0586" w:rsidRPr="00B11258">
          <w:rPr>
            <w:webHidden/>
          </w:rPr>
          <w:fldChar w:fldCharType="begin"/>
        </w:r>
        <w:r w:rsidR="005A0586" w:rsidRPr="00B11258">
          <w:rPr>
            <w:webHidden/>
          </w:rPr>
          <w:instrText xml:space="preserve"> PAGEREF _Toc131255223 \h </w:instrText>
        </w:r>
        <w:r w:rsidR="005A0586" w:rsidRPr="00B11258">
          <w:rPr>
            <w:webHidden/>
          </w:rPr>
        </w:r>
        <w:r w:rsidR="005A0586" w:rsidRPr="00B11258">
          <w:rPr>
            <w:webHidden/>
          </w:rPr>
          <w:fldChar w:fldCharType="separate"/>
        </w:r>
        <w:r w:rsidR="00EA1052">
          <w:rPr>
            <w:webHidden/>
          </w:rPr>
          <w:t>44</w:t>
        </w:r>
        <w:r w:rsidR="005A0586" w:rsidRPr="00B11258">
          <w:rPr>
            <w:webHidden/>
          </w:rPr>
          <w:fldChar w:fldCharType="end"/>
        </w:r>
      </w:hyperlink>
    </w:p>
    <w:p w14:paraId="7A89D8AE" w14:textId="12ABFD62" w:rsidR="005A0586" w:rsidRPr="00B11258" w:rsidRDefault="00016AA4">
      <w:pPr>
        <w:pStyle w:val="TOC2"/>
        <w:rPr>
          <w:rFonts w:eastAsiaTheme="minorEastAsia"/>
          <w:sz w:val="22"/>
          <w:szCs w:val="22"/>
          <w:lang w:val="en-US"/>
        </w:rPr>
      </w:pPr>
      <w:hyperlink w:anchor="_Toc131255224" w:history="1">
        <w:r w:rsidR="005A0586" w:rsidRPr="00B11258">
          <w:rPr>
            <w:rStyle w:val="Hyperlink"/>
            <w14:scene3d>
              <w14:camera w14:prst="orthographicFront"/>
              <w14:lightRig w14:rig="threePt" w14:dir="t">
                <w14:rot w14:lat="0" w14:lon="0" w14:rev="0"/>
              </w14:lightRig>
            </w14:scene3d>
          </w:rPr>
          <w:t>Điều 41.</w:t>
        </w:r>
        <w:r w:rsidR="005A0586" w:rsidRPr="00B11258">
          <w:rPr>
            <w:rStyle w:val="Hyperlink"/>
          </w:rPr>
          <w:t xml:space="preserve"> Tiền lương, thù lao, thưởng và lợi ích khác của thành viên Ban kiểm soát</w:t>
        </w:r>
        <w:r w:rsidR="005A0586" w:rsidRPr="00B11258">
          <w:rPr>
            <w:webHidden/>
          </w:rPr>
          <w:tab/>
        </w:r>
        <w:r w:rsidR="005A0586" w:rsidRPr="00B11258">
          <w:rPr>
            <w:webHidden/>
          </w:rPr>
          <w:fldChar w:fldCharType="begin"/>
        </w:r>
        <w:r w:rsidR="005A0586" w:rsidRPr="00B11258">
          <w:rPr>
            <w:webHidden/>
          </w:rPr>
          <w:instrText xml:space="preserve"> PAGEREF _Toc131255224 \h </w:instrText>
        </w:r>
        <w:r w:rsidR="005A0586" w:rsidRPr="00B11258">
          <w:rPr>
            <w:webHidden/>
          </w:rPr>
        </w:r>
        <w:r w:rsidR="005A0586" w:rsidRPr="00B11258">
          <w:rPr>
            <w:webHidden/>
          </w:rPr>
          <w:fldChar w:fldCharType="separate"/>
        </w:r>
        <w:r w:rsidR="00EA1052">
          <w:rPr>
            <w:webHidden/>
          </w:rPr>
          <w:t>44</w:t>
        </w:r>
        <w:r w:rsidR="005A0586" w:rsidRPr="00B11258">
          <w:rPr>
            <w:webHidden/>
          </w:rPr>
          <w:fldChar w:fldCharType="end"/>
        </w:r>
      </w:hyperlink>
    </w:p>
    <w:p w14:paraId="154A7E9A" w14:textId="69B65F2E" w:rsidR="005A0586" w:rsidRPr="00B11258" w:rsidRDefault="00016AA4">
      <w:pPr>
        <w:pStyle w:val="TOC1"/>
        <w:rPr>
          <w:rFonts w:eastAsiaTheme="minorEastAsia"/>
          <w:b w:val="0"/>
          <w:noProof/>
          <w:sz w:val="22"/>
          <w:szCs w:val="22"/>
        </w:rPr>
      </w:pPr>
      <w:hyperlink w:anchor="_Toc131255225" w:history="1">
        <w:r w:rsidR="005A0586" w:rsidRPr="00B11258">
          <w:rPr>
            <w:rStyle w:val="Hyperlink"/>
            <w:noProof/>
          </w:rPr>
          <w:t>CHƯƠNG X: TRÁCH NHIỆM CỦA THÀNH VIÊN HỘI ĐỒNG QUẢN TRỊ, KIỂM SOÁT VIÊN, TỔNG GIÁM ĐỐC VÀ NGƯỜI ĐIỀU HÀNH KHÁC……………………………………………………………………….</w:t>
        </w:r>
        <w:r w:rsidR="005A0586" w:rsidRPr="00B11258">
          <w:rPr>
            <w:noProof/>
            <w:webHidden/>
          </w:rPr>
          <w:fldChar w:fldCharType="begin"/>
        </w:r>
        <w:r w:rsidR="005A0586" w:rsidRPr="00B11258">
          <w:rPr>
            <w:noProof/>
            <w:webHidden/>
          </w:rPr>
          <w:instrText xml:space="preserve"> PAGEREF _Toc131255225 \h </w:instrText>
        </w:r>
        <w:r w:rsidR="005A0586" w:rsidRPr="00B11258">
          <w:rPr>
            <w:noProof/>
            <w:webHidden/>
          </w:rPr>
        </w:r>
        <w:r w:rsidR="005A0586" w:rsidRPr="00B11258">
          <w:rPr>
            <w:noProof/>
            <w:webHidden/>
          </w:rPr>
          <w:fldChar w:fldCharType="separate"/>
        </w:r>
        <w:r w:rsidR="00EA1052">
          <w:rPr>
            <w:noProof/>
            <w:webHidden/>
          </w:rPr>
          <w:t>45</w:t>
        </w:r>
        <w:r w:rsidR="005A0586" w:rsidRPr="00B11258">
          <w:rPr>
            <w:noProof/>
            <w:webHidden/>
          </w:rPr>
          <w:fldChar w:fldCharType="end"/>
        </w:r>
      </w:hyperlink>
    </w:p>
    <w:p w14:paraId="65E7A94B" w14:textId="093426D8" w:rsidR="005A0586" w:rsidRPr="00B11258" w:rsidRDefault="00016AA4">
      <w:pPr>
        <w:pStyle w:val="TOC2"/>
        <w:rPr>
          <w:rFonts w:eastAsiaTheme="minorEastAsia"/>
          <w:sz w:val="22"/>
          <w:szCs w:val="22"/>
          <w:lang w:val="en-US"/>
        </w:rPr>
      </w:pPr>
      <w:hyperlink w:anchor="_Toc131255226" w:history="1">
        <w:r w:rsidR="005A0586" w:rsidRPr="00B11258">
          <w:rPr>
            <w:rStyle w:val="Hyperlink"/>
            <w14:scene3d>
              <w14:camera w14:prst="orthographicFront"/>
              <w14:lightRig w14:rig="threePt" w14:dir="t">
                <w14:rot w14:lat="0" w14:lon="0" w14:rev="0"/>
              </w14:lightRig>
            </w14:scene3d>
          </w:rPr>
          <w:t>Điều 42.</w:t>
        </w:r>
        <w:r w:rsidR="005A0586" w:rsidRPr="00B11258">
          <w:rPr>
            <w:rStyle w:val="Hyperlink"/>
          </w:rPr>
          <w:t xml:space="preserve"> Trách nhiệm cẩn trọng</w:t>
        </w:r>
        <w:r w:rsidR="005A0586" w:rsidRPr="00B11258">
          <w:rPr>
            <w:webHidden/>
          </w:rPr>
          <w:tab/>
        </w:r>
        <w:r w:rsidR="005A0586" w:rsidRPr="00B11258">
          <w:rPr>
            <w:webHidden/>
          </w:rPr>
          <w:fldChar w:fldCharType="begin"/>
        </w:r>
        <w:r w:rsidR="005A0586" w:rsidRPr="00B11258">
          <w:rPr>
            <w:webHidden/>
          </w:rPr>
          <w:instrText xml:space="preserve"> PAGEREF _Toc131255226 \h </w:instrText>
        </w:r>
        <w:r w:rsidR="005A0586" w:rsidRPr="00B11258">
          <w:rPr>
            <w:webHidden/>
          </w:rPr>
        </w:r>
        <w:r w:rsidR="005A0586" w:rsidRPr="00B11258">
          <w:rPr>
            <w:webHidden/>
          </w:rPr>
          <w:fldChar w:fldCharType="separate"/>
        </w:r>
        <w:r w:rsidR="00EA1052">
          <w:rPr>
            <w:webHidden/>
          </w:rPr>
          <w:t>45</w:t>
        </w:r>
        <w:r w:rsidR="005A0586" w:rsidRPr="00B11258">
          <w:rPr>
            <w:webHidden/>
          </w:rPr>
          <w:fldChar w:fldCharType="end"/>
        </w:r>
      </w:hyperlink>
    </w:p>
    <w:p w14:paraId="035689CD" w14:textId="6D7E8D14" w:rsidR="005A0586" w:rsidRPr="00B11258" w:rsidRDefault="00016AA4">
      <w:pPr>
        <w:pStyle w:val="TOC2"/>
        <w:rPr>
          <w:rFonts w:eastAsiaTheme="minorEastAsia"/>
          <w:sz w:val="22"/>
          <w:szCs w:val="22"/>
          <w:lang w:val="en-US"/>
        </w:rPr>
      </w:pPr>
      <w:hyperlink w:anchor="_Toc131255227" w:history="1">
        <w:r w:rsidR="005A0586" w:rsidRPr="00B11258">
          <w:rPr>
            <w:rStyle w:val="Hyperlink"/>
            <w14:scene3d>
              <w14:camera w14:prst="orthographicFront"/>
              <w14:lightRig w14:rig="threePt" w14:dir="t">
                <w14:rot w14:lat="0" w14:lon="0" w14:rev="0"/>
              </w14:lightRig>
            </w14:scene3d>
          </w:rPr>
          <w:t>Điều 43.</w:t>
        </w:r>
        <w:r w:rsidR="005A0586" w:rsidRPr="00B11258">
          <w:rPr>
            <w:rStyle w:val="Hyperlink"/>
          </w:rPr>
          <w:t xml:space="preserve"> Trách nhiệm trung thực và tránh các xung đột về quyền lợi</w:t>
        </w:r>
        <w:r w:rsidR="005A0586" w:rsidRPr="00B11258">
          <w:rPr>
            <w:webHidden/>
          </w:rPr>
          <w:tab/>
        </w:r>
        <w:r w:rsidR="005A0586" w:rsidRPr="00B11258">
          <w:rPr>
            <w:webHidden/>
          </w:rPr>
          <w:fldChar w:fldCharType="begin"/>
        </w:r>
        <w:r w:rsidR="005A0586" w:rsidRPr="00B11258">
          <w:rPr>
            <w:webHidden/>
          </w:rPr>
          <w:instrText xml:space="preserve"> PAGEREF _Toc131255227 \h </w:instrText>
        </w:r>
        <w:r w:rsidR="005A0586" w:rsidRPr="00B11258">
          <w:rPr>
            <w:webHidden/>
          </w:rPr>
        </w:r>
        <w:r w:rsidR="005A0586" w:rsidRPr="00B11258">
          <w:rPr>
            <w:webHidden/>
          </w:rPr>
          <w:fldChar w:fldCharType="separate"/>
        </w:r>
        <w:r w:rsidR="00EA1052">
          <w:rPr>
            <w:webHidden/>
          </w:rPr>
          <w:t>45</w:t>
        </w:r>
        <w:r w:rsidR="005A0586" w:rsidRPr="00B11258">
          <w:rPr>
            <w:webHidden/>
          </w:rPr>
          <w:fldChar w:fldCharType="end"/>
        </w:r>
      </w:hyperlink>
    </w:p>
    <w:p w14:paraId="29F13200" w14:textId="77338BEB" w:rsidR="005A0586" w:rsidRPr="00B11258" w:rsidRDefault="00016AA4">
      <w:pPr>
        <w:pStyle w:val="TOC2"/>
        <w:rPr>
          <w:rFonts w:eastAsiaTheme="minorEastAsia"/>
          <w:sz w:val="22"/>
          <w:szCs w:val="22"/>
          <w:lang w:val="en-US"/>
        </w:rPr>
      </w:pPr>
      <w:hyperlink w:anchor="_Toc131255228" w:history="1">
        <w:r w:rsidR="005A0586" w:rsidRPr="00B11258">
          <w:rPr>
            <w:rStyle w:val="Hyperlink"/>
            <w14:scene3d>
              <w14:camera w14:prst="orthographicFront"/>
              <w14:lightRig w14:rig="threePt" w14:dir="t">
                <w14:rot w14:lat="0" w14:lon="0" w14:rev="0"/>
              </w14:lightRig>
            </w14:scene3d>
          </w:rPr>
          <w:t>Điều 44.</w:t>
        </w:r>
        <w:r w:rsidR="005A0586" w:rsidRPr="00B11258">
          <w:rPr>
            <w:rStyle w:val="Hyperlink"/>
          </w:rPr>
          <w:t xml:space="preserve"> Trách nhiệm về thiệt hại và bồi thường</w:t>
        </w:r>
        <w:r w:rsidR="005A0586" w:rsidRPr="00B11258">
          <w:rPr>
            <w:webHidden/>
          </w:rPr>
          <w:tab/>
        </w:r>
        <w:r w:rsidR="005A0586" w:rsidRPr="00B11258">
          <w:rPr>
            <w:webHidden/>
          </w:rPr>
          <w:fldChar w:fldCharType="begin"/>
        </w:r>
        <w:r w:rsidR="005A0586" w:rsidRPr="00B11258">
          <w:rPr>
            <w:webHidden/>
          </w:rPr>
          <w:instrText xml:space="preserve"> PAGEREF _Toc131255228 \h </w:instrText>
        </w:r>
        <w:r w:rsidR="005A0586" w:rsidRPr="00B11258">
          <w:rPr>
            <w:webHidden/>
          </w:rPr>
        </w:r>
        <w:r w:rsidR="005A0586" w:rsidRPr="00B11258">
          <w:rPr>
            <w:webHidden/>
          </w:rPr>
          <w:fldChar w:fldCharType="separate"/>
        </w:r>
        <w:r w:rsidR="00EA1052">
          <w:rPr>
            <w:webHidden/>
          </w:rPr>
          <w:t>46</w:t>
        </w:r>
        <w:r w:rsidR="005A0586" w:rsidRPr="00B11258">
          <w:rPr>
            <w:webHidden/>
          </w:rPr>
          <w:fldChar w:fldCharType="end"/>
        </w:r>
      </w:hyperlink>
    </w:p>
    <w:p w14:paraId="2517EA24" w14:textId="7AE2BCF5" w:rsidR="005A0586" w:rsidRPr="00B11258" w:rsidRDefault="00016AA4">
      <w:pPr>
        <w:pStyle w:val="TOC1"/>
        <w:rPr>
          <w:rFonts w:eastAsiaTheme="minorEastAsia"/>
          <w:b w:val="0"/>
          <w:noProof/>
          <w:sz w:val="22"/>
          <w:szCs w:val="22"/>
        </w:rPr>
      </w:pPr>
      <w:hyperlink w:anchor="_Toc131255229" w:history="1">
        <w:r w:rsidR="005A0586" w:rsidRPr="00B11258">
          <w:rPr>
            <w:rStyle w:val="Hyperlink"/>
            <w:noProof/>
          </w:rPr>
          <w:t>CHƯƠNG XI: QUYỀN ĐIỀU TRA SỔ SÁCH VÀ HỒ SƠ CÔNG TY</w:t>
        </w:r>
        <w:r w:rsidR="005A0586" w:rsidRPr="00B11258">
          <w:rPr>
            <w:noProof/>
            <w:webHidden/>
          </w:rPr>
          <w:tab/>
        </w:r>
        <w:r w:rsidR="005A0586" w:rsidRPr="00B11258">
          <w:rPr>
            <w:noProof/>
            <w:webHidden/>
          </w:rPr>
          <w:fldChar w:fldCharType="begin"/>
        </w:r>
        <w:r w:rsidR="005A0586" w:rsidRPr="00B11258">
          <w:rPr>
            <w:noProof/>
            <w:webHidden/>
          </w:rPr>
          <w:instrText xml:space="preserve"> PAGEREF _Toc131255229 \h </w:instrText>
        </w:r>
        <w:r w:rsidR="005A0586" w:rsidRPr="00B11258">
          <w:rPr>
            <w:noProof/>
            <w:webHidden/>
          </w:rPr>
        </w:r>
        <w:r w:rsidR="005A0586" w:rsidRPr="00B11258">
          <w:rPr>
            <w:noProof/>
            <w:webHidden/>
          </w:rPr>
          <w:fldChar w:fldCharType="separate"/>
        </w:r>
        <w:r w:rsidR="00EA1052">
          <w:rPr>
            <w:noProof/>
            <w:webHidden/>
          </w:rPr>
          <w:t>47</w:t>
        </w:r>
        <w:r w:rsidR="005A0586" w:rsidRPr="00B11258">
          <w:rPr>
            <w:noProof/>
            <w:webHidden/>
          </w:rPr>
          <w:fldChar w:fldCharType="end"/>
        </w:r>
      </w:hyperlink>
    </w:p>
    <w:p w14:paraId="217E2D23" w14:textId="387B582C" w:rsidR="005A0586" w:rsidRPr="00B11258" w:rsidRDefault="00016AA4">
      <w:pPr>
        <w:pStyle w:val="TOC2"/>
        <w:rPr>
          <w:rFonts w:eastAsiaTheme="minorEastAsia"/>
          <w:sz w:val="22"/>
          <w:szCs w:val="22"/>
          <w:lang w:val="en-US"/>
        </w:rPr>
      </w:pPr>
      <w:hyperlink w:anchor="_Toc131255230" w:history="1">
        <w:r w:rsidR="005A0586" w:rsidRPr="00B11258">
          <w:rPr>
            <w:rStyle w:val="Hyperlink"/>
            <w14:scene3d>
              <w14:camera w14:prst="orthographicFront"/>
              <w14:lightRig w14:rig="threePt" w14:dir="t">
                <w14:rot w14:lat="0" w14:lon="0" w14:rev="0"/>
              </w14:lightRig>
            </w14:scene3d>
          </w:rPr>
          <w:t>Điều 45.</w:t>
        </w:r>
        <w:r w:rsidR="005A0586" w:rsidRPr="00B11258">
          <w:rPr>
            <w:rStyle w:val="Hyperlink"/>
          </w:rPr>
          <w:t xml:space="preserve"> Quyền tra cứu sổ sách và hồ sơ</w:t>
        </w:r>
        <w:r w:rsidR="005A0586" w:rsidRPr="00B11258">
          <w:rPr>
            <w:webHidden/>
          </w:rPr>
          <w:tab/>
        </w:r>
        <w:r w:rsidR="005A0586" w:rsidRPr="00B11258">
          <w:rPr>
            <w:webHidden/>
          </w:rPr>
          <w:fldChar w:fldCharType="begin"/>
        </w:r>
        <w:r w:rsidR="005A0586" w:rsidRPr="00B11258">
          <w:rPr>
            <w:webHidden/>
          </w:rPr>
          <w:instrText xml:space="preserve"> PAGEREF _Toc131255230 \h </w:instrText>
        </w:r>
        <w:r w:rsidR="005A0586" w:rsidRPr="00B11258">
          <w:rPr>
            <w:webHidden/>
          </w:rPr>
        </w:r>
        <w:r w:rsidR="005A0586" w:rsidRPr="00B11258">
          <w:rPr>
            <w:webHidden/>
          </w:rPr>
          <w:fldChar w:fldCharType="separate"/>
        </w:r>
        <w:r w:rsidR="00EA1052">
          <w:rPr>
            <w:webHidden/>
          </w:rPr>
          <w:t>47</w:t>
        </w:r>
        <w:r w:rsidR="005A0586" w:rsidRPr="00B11258">
          <w:rPr>
            <w:webHidden/>
          </w:rPr>
          <w:fldChar w:fldCharType="end"/>
        </w:r>
      </w:hyperlink>
    </w:p>
    <w:p w14:paraId="00966B30" w14:textId="1EE862F1" w:rsidR="005A0586" w:rsidRPr="00B11258" w:rsidRDefault="00016AA4">
      <w:pPr>
        <w:pStyle w:val="TOC1"/>
        <w:rPr>
          <w:rFonts w:eastAsiaTheme="minorEastAsia"/>
          <w:b w:val="0"/>
          <w:noProof/>
          <w:sz w:val="22"/>
          <w:szCs w:val="22"/>
        </w:rPr>
      </w:pPr>
      <w:hyperlink w:anchor="_Toc131255231" w:history="1">
        <w:r w:rsidR="003138F2" w:rsidRPr="00B11258">
          <w:rPr>
            <w:rStyle w:val="Hyperlink"/>
            <w:noProof/>
          </w:rPr>
          <w:t>CHƯƠNG XII: CÔNG NHÂN VIÊN CÔNG ĐOÀN</w:t>
        </w:r>
        <w:r w:rsidR="005A0586" w:rsidRPr="00B11258">
          <w:rPr>
            <w:noProof/>
            <w:webHidden/>
          </w:rPr>
          <w:tab/>
        </w:r>
        <w:r w:rsidR="005A0586" w:rsidRPr="00B11258">
          <w:rPr>
            <w:noProof/>
            <w:webHidden/>
          </w:rPr>
          <w:fldChar w:fldCharType="begin"/>
        </w:r>
        <w:r w:rsidR="005A0586" w:rsidRPr="00B11258">
          <w:rPr>
            <w:noProof/>
            <w:webHidden/>
          </w:rPr>
          <w:instrText xml:space="preserve"> PAGEREF _Toc131255231 \h </w:instrText>
        </w:r>
        <w:r w:rsidR="005A0586" w:rsidRPr="00B11258">
          <w:rPr>
            <w:noProof/>
            <w:webHidden/>
          </w:rPr>
        </w:r>
        <w:r w:rsidR="005A0586" w:rsidRPr="00B11258">
          <w:rPr>
            <w:noProof/>
            <w:webHidden/>
          </w:rPr>
          <w:fldChar w:fldCharType="separate"/>
        </w:r>
        <w:r w:rsidR="00EA1052">
          <w:rPr>
            <w:noProof/>
            <w:webHidden/>
          </w:rPr>
          <w:t>48</w:t>
        </w:r>
        <w:r w:rsidR="005A0586" w:rsidRPr="00B11258">
          <w:rPr>
            <w:noProof/>
            <w:webHidden/>
          </w:rPr>
          <w:fldChar w:fldCharType="end"/>
        </w:r>
      </w:hyperlink>
    </w:p>
    <w:p w14:paraId="259AD141" w14:textId="7426B81E" w:rsidR="005A0586" w:rsidRPr="00B11258" w:rsidRDefault="00016AA4">
      <w:pPr>
        <w:pStyle w:val="TOC2"/>
        <w:rPr>
          <w:rFonts w:eastAsiaTheme="minorEastAsia"/>
          <w:sz w:val="22"/>
          <w:szCs w:val="22"/>
          <w:lang w:val="en-US"/>
        </w:rPr>
      </w:pPr>
      <w:hyperlink w:anchor="_Toc131255232" w:history="1">
        <w:r w:rsidR="005A0586" w:rsidRPr="00B11258">
          <w:rPr>
            <w:rStyle w:val="Hyperlink"/>
            <w14:scene3d>
              <w14:camera w14:prst="orthographicFront"/>
              <w14:lightRig w14:rig="threePt" w14:dir="t">
                <w14:rot w14:lat="0" w14:lon="0" w14:rev="0"/>
              </w14:lightRig>
            </w14:scene3d>
          </w:rPr>
          <w:t>Điều 46.</w:t>
        </w:r>
        <w:r w:rsidR="005A0586" w:rsidRPr="00B11258">
          <w:rPr>
            <w:rStyle w:val="Hyperlink"/>
          </w:rPr>
          <w:t xml:space="preserve"> Công nhân viên và </w:t>
        </w:r>
        <w:r w:rsidR="003138F2" w:rsidRPr="00B11258">
          <w:rPr>
            <w:rStyle w:val="Hyperlink"/>
            <w:lang w:val="en-US"/>
          </w:rPr>
          <w:t>Công đoàn</w:t>
        </w:r>
        <w:r w:rsidR="005A0586" w:rsidRPr="00B11258">
          <w:rPr>
            <w:webHidden/>
          </w:rPr>
          <w:tab/>
        </w:r>
        <w:r w:rsidR="005A0586" w:rsidRPr="00B11258">
          <w:rPr>
            <w:webHidden/>
          </w:rPr>
          <w:fldChar w:fldCharType="begin"/>
        </w:r>
        <w:r w:rsidR="005A0586" w:rsidRPr="00B11258">
          <w:rPr>
            <w:webHidden/>
          </w:rPr>
          <w:instrText xml:space="preserve"> PAGEREF _Toc131255232 \h </w:instrText>
        </w:r>
        <w:r w:rsidR="005A0586" w:rsidRPr="00B11258">
          <w:rPr>
            <w:webHidden/>
          </w:rPr>
        </w:r>
        <w:r w:rsidR="005A0586" w:rsidRPr="00B11258">
          <w:rPr>
            <w:webHidden/>
          </w:rPr>
          <w:fldChar w:fldCharType="separate"/>
        </w:r>
        <w:r w:rsidR="00EA1052">
          <w:rPr>
            <w:webHidden/>
          </w:rPr>
          <w:t>48</w:t>
        </w:r>
        <w:r w:rsidR="005A0586" w:rsidRPr="00B11258">
          <w:rPr>
            <w:webHidden/>
          </w:rPr>
          <w:fldChar w:fldCharType="end"/>
        </w:r>
      </w:hyperlink>
    </w:p>
    <w:p w14:paraId="3F5A62A9" w14:textId="1C1D9BC8" w:rsidR="005A0586" w:rsidRPr="00B11258" w:rsidRDefault="00016AA4">
      <w:pPr>
        <w:pStyle w:val="TOC1"/>
        <w:rPr>
          <w:rFonts w:eastAsiaTheme="minorEastAsia"/>
          <w:b w:val="0"/>
          <w:noProof/>
          <w:sz w:val="22"/>
          <w:szCs w:val="22"/>
        </w:rPr>
      </w:pPr>
      <w:hyperlink w:anchor="_Toc131255233" w:history="1">
        <w:r w:rsidR="005A0586" w:rsidRPr="00B11258">
          <w:rPr>
            <w:rStyle w:val="Hyperlink"/>
            <w:noProof/>
          </w:rPr>
          <w:t>CHƯƠNG XIII: PHÂN PHỐI LỢI NHUẬN</w:t>
        </w:r>
        <w:r w:rsidR="005A0586" w:rsidRPr="00B11258">
          <w:rPr>
            <w:noProof/>
            <w:webHidden/>
          </w:rPr>
          <w:tab/>
        </w:r>
        <w:r w:rsidR="005A0586" w:rsidRPr="00B11258">
          <w:rPr>
            <w:noProof/>
            <w:webHidden/>
          </w:rPr>
          <w:fldChar w:fldCharType="begin"/>
        </w:r>
        <w:r w:rsidR="005A0586" w:rsidRPr="00B11258">
          <w:rPr>
            <w:noProof/>
            <w:webHidden/>
          </w:rPr>
          <w:instrText xml:space="preserve"> PAGEREF _Toc131255233 \h </w:instrText>
        </w:r>
        <w:r w:rsidR="005A0586" w:rsidRPr="00B11258">
          <w:rPr>
            <w:noProof/>
            <w:webHidden/>
          </w:rPr>
        </w:r>
        <w:r w:rsidR="005A0586" w:rsidRPr="00B11258">
          <w:rPr>
            <w:noProof/>
            <w:webHidden/>
          </w:rPr>
          <w:fldChar w:fldCharType="separate"/>
        </w:r>
        <w:r w:rsidR="00EA1052">
          <w:rPr>
            <w:noProof/>
            <w:webHidden/>
          </w:rPr>
          <w:t>48</w:t>
        </w:r>
        <w:r w:rsidR="005A0586" w:rsidRPr="00B11258">
          <w:rPr>
            <w:noProof/>
            <w:webHidden/>
          </w:rPr>
          <w:fldChar w:fldCharType="end"/>
        </w:r>
      </w:hyperlink>
    </w:p>
    <w:p w14:paraId="0987CDA5" w14:textId="4C5387AD" w:rsidR="005A0586" w:rsidRPr="00B11258" w:rsidRDefault="00016AA4">
      <w:pPr>
        <w:pStyle w:val="TOC2"/>
        <w:rPr>
          <w:rFonts w:eastAsiaTheme="minorEastAsia"/>
          <w:sz w:val="22"/>
          <w:szCs w:val="22"/>
          <w:lang w:val="en-US"/>
        </w:rPr>
      </w:pPr>
      <w:hyperlink w:anchor="_Toc131255234" w:history="1">
        <w:r w:rsidR="005A0586" w:rsidRPr="00B11258">
          <w:rPr>
            <w:rStyle w:val="Hyperlink"/>
            <w14:scene3d>
              <w14:camera w14:prst="orthographicFront"/>
              <w14:lightRig w14:rig="threePt" w14:dir="t">
                <w14:rot w14:lat="0" w14:lon="0" w14:rev="0"/>
              </w14:lightRig>
            </w14:scene3d>
          </w:rPr>
          <w:t>Điều 47.</w:t>
        </w:r>
        <w:r w:rsidR="005A0586" w:rsidRPr="00B11258">
          <w:rPr>
            <w:rStyle w:val="Hyperlink"/>
          </w:rPr>
          <w:t xml:space="preserve"> Phân phối lợi nhuận</w:t>
        </w:r>
        <w:r w:rsidR="005A0586" w:rsidRPr="00B11258">
          <w:rPr>
            <w:webHidden/>
          </w:rPr>
          <w:tab/>
        </w:r>
        <w:r w:rsidR="005A0586" w:rsidRPr="00B11258">
          <w:rPr>
            <w:webHidden/>
          </w:rPr>
          <w:fldChar w:fldCharType="begin"/>
        </w:r>
        <w:r w:rsidR="005A0586" w:rsidRPr="00B11258">
          <w:rPr>
            <w:webHidden/>
          </w:rPr>
          <w:instrText xml:space="preserve"> PAGEREF _Toc131255234 \h </w:instrText>
        </w:r>
        <w:r w:rsidR="005A0586" w:rsidRPr="00B11258">
          <w:rPr>
            <w:webHidden/>
          </w:rPr>
        </w:r>
        <w:r w:rsidR="005A0586" w:rsidRPr="00B11258">
          <w:rPr>
            <w:webHidden/>
          </w:rPr>
          <w:fldChar w:fldCharType="separate"/>
        </w:r>
        <w:r w:rsidR="00EA1052">
          <w:rPr>
            <w:webHidden/>
          </w:rPr>
          <w:t>48</w:t>
        </w:r>
        <w:r w:rsidR="005A0586" w:rsidRPr="00B11258">
          <w:rPr>
            <w:webHidden/>
          </w:rPr>
          <w:fldChar w:fldCharType="end"/>
        </w:r>
      </w:hyperlink>
    </w:p>
    <w:p w14:paraId="39E8DF73" w14:textId="149C2A7E" w:rsidR="005A0586" w:rsidRPr="00B11258" w:rsidRDefault="00016AA4">
      <w:pPr>
        <w:pStyle w:val="TOC1"/>
        <w:rPr>
          <w:rFonts w:eastAsiaTheme="minorEastAsia"/>
          <w:b w:val="0"/>
          <w:noProof/>
          <w:sz w:val="22"/>
          <w:szCs w:val="22"/>
        </w:rPr>
      </w:pPr>
      <w:hyperlink w:anchor="_Toc131255235" w:history="1">
        <w:r w:rsidR="005A0586" w:rsidRPr="00B11258">
          <w:rPr>
            <w:rStyle w:val="Hyperlink"/>
            <w:noProof/>
          </w:rPr>
          <w:t>CHƯƠNG XIV: TÀI KHOẢN NGÂN HÀNG, NĂM TÀI CHÍNH VÀ CHẾ ĐỘ KẾ TOÁN</w:t>
        </w:r>
        <w:r w:rsidR="005A0586" w:rsidRPr="00B11258">
          <w:rPr>
            <w:noProof/>
            <w:webHidden/>
          </w:rPr>
          <w:tab/>
        </w:r>
        <w:r w:rsidR="005A0586" w:rsidRPr="00B11258">
          <w:rPr>
            <w:noProof/>
            <w:webHidden/>
          </w:rPr>
          <w:fldChar w:fldCharType="begin"/>
        </w:r>
        <w:r w:rsidR="005A0586" w:rsidRPr="00B11258">
          <w:rPr>
            <w:noProof/>
            <w:webHidden/>
          </w:rPr>
          <w:instrText xml:space="preserve"> PAGEREF _Toc131255235 \h </w:instrText>
        </w:r>
        <w:r w:rsidR="005A0586" w:rsidRPr="00B11258">
          <w:rPr>
            <w:noProof/>
            <w:webHidden/>
          </w:rPr>
        </w:r>
        <w:r w:rsidR="005A0586" w:rsidRPr="00B11258">
          <w:rPr>
            <w:noProof/>
            <w:webHidden/>
          </w:rPr>
          <w:fldChar w:fldCharType="separate"/>
        </w:r>
        <w:r w:rsidR="00EA1052">
          <w:rPr>
            <w:noProof/>
            <w:webHidden/>
          </w:rPr>
          <w:t>49</w:t>
        </w:r>
        <w:r w:rsidR="005A0586" w:rsidRPr="00B11258">
          <w:rPr>
            <w:noProof/>
            <w:webHidden/>
          </w:rPr>
          <w:fldChar w:fldCharType="end"/>
        </w:r>
      </w:hyperlink>
    </w:p>
    <w:p w14:paraId="35D11492" w14:textId="4A241D32" w:rsidR="005A0586" w:rsidRPr="00B11258" w:rsidRDefault="00016AA4">
      <w:pPr>
        <w:pStyle w:val="TOC2"/>
        <w:rPr>
          <w:rFonts w:eastAsiaTheme="minorEastAsia"/>
          <w:sz w:val="22"/>
          <w:szCs w:val="22"/>
          <w:lang w:val="en-US"/>
        </w:rPr>
      </w:pPr>
      <w:hyperlink w:anchor="_Toc131255236" w:history="1">
        <w:r w:rsidR="005A0586" w:rsidRPr="00B11258">
          <w:rPr>
            <w:rStyle w:val="Hyperlink"/>
            <w14:scene3d>
              <w14:camera w14:prst="orthographicFront"/>
              <w14:lightRig w14:rig="threePt" w14:dir="t">
                <w14:rot w14:lat="0" w14:lon="0" w14:rev="0"/>
              </w14:lightRig>
            </w14:scene3d>
          </w:rPr>
          <w:t>Điều 48.</w:t>
        </w:r>
        <w:r w:rsidR="005A0586" w:rsidRPr="00B11258">
          <w:rPr>
            <w:rStyle w:val="Hyperlink"/>
          </w:rPr>
          <w:t xml:space="preserve"> Tài khoản ngân hàng</w:t>
        </w:r>
        <w:r w:rsidR="005A0586" w:rsidRPr="00B11258">
          <w:rPr>
            <w:webHidden/>
          </w:rPr>
          <w:tab/>
        </w:r>
        <w:r w:rsidR="005A0586" w:rsidRPr="00B11258">
          <w:rPr>
            <w:webHidden/>
          </w:rPr>
          <w:fldChar w:fldCharType="begin"/>
        </w:r>
        <w:r w:rsidR="005A0586" w:rsidRPr="00B11258">
          <w:rPr>
            <w:webHidden/>
          </w:rPr>
          <w:instrText xml:space="preserve"> PAGEREF _Toc131255236 \h </w:instrText>
        </w:r>
        <w:r w:rsidR="005A0586" w:rsidRPr="00B11258">
          <w:rPr>
            <w:webHidden/>
          </w:rPr>
        </w:r>
        <w:r w:rsidR="005A0586" w:rsidRPr="00B11258">
          <w:rPr>
            <w:webHidden/>
          </w:rPr>
          <w:fldChar w:fldCharType="separate"/>
        </w:r>
        <w:r w:rsidR="00EA1052">
          <w:rPr>
            <w:webHidden/>
          </w:rPr>
          <w:t>49</w:t>
        </w:r>
        <w:r w:rsidR="005A0586" w:rsidRPr="00B11258">
          <w:rPr>
            <w:webHidden/>
          </w:rPr>
          <w:fldChar w:fldCharType="end"/>
        </w:r>
      </w:hyperlink>
    </w:p>
    <w:p w14:paraId="310EFE0E" w14:textId="7D6E3BCF" w:rsidR="005A0586" w:rsidRPr="00B11258" w:rsidRDefault="00016AA4">
      <w:pPr>
        <w:pStyle w:val="TOC2"/>
        <w:rPr>
          <w:rFonts w:eastAsiaTheme="minorEastAsia"/>
          <w:sz w:val="22"/>
          <w:szCs w:val="22"/>
          <w:lang w:val="en-US"/>
        </w:rPr>
      </w:pPr>
      <w:hyperlink w:anchor="_Toc131255237" w:history="1">
        <w:r w:rsidR="005A0586" w:rsidRPr="00B11258">
          <w:rPr>
            <w:rStyle w:val="Hyperlink"/>
            <w14:scene3d>
              <w14:camera w14:prst="orthographicFront"/>
              <w14:lightRig w14:rig="threePt" w14:dir="t">
                <w14:rot w14:lat="0" w14:lon="0" w14:rev="0"/>
              </w14:lightRig>
            </w14:scene3d>
          </w:rPr>
          <w:t>Điều 49.</w:t>
        </w:r>
        <w:r w:rsidR="005A0586" w:rsidRPr="00B11258">
          <w:rPr>
            <w:rStyle w:val="Hyperlink"/>
          </w:rPr>
          <w:t xml:space="preserve"> Năm tài chính</w:t>
        </w:r>
        <w:r w:rsidR="005A0586" w:rsidRPr="00B11258">
          <w:rPr>
            <w:webHidden/>
          </w:rPr>
          <w:tab/>
        </w:r>
        <w:r w:rsidR="005A0586" w:rsidRPr="00B11258">
          <w:rPr>
            <w:webHidden/>
          </w:rPr>
          <w:fldChar w:fldCharType="begin"/>
        </w:r>
        <w:r w:rsidR="005A0586" w:rsidRPr="00B11258">
          <w:rPr>
            <w:webHidden/>
          </w:rPr>
          <w:instrText xml:space="preserve"> PAGEREF _Toc131255237 \h </w:instrText>
        </w:r>
        <w:r w:rsidR="005A0586" w:rsidRPr="00B11258">
          <w:rPr>
            <w:webHidden/>
          </w:rPr>
        </w:r>
        <w:r w:rsidR="005A0586" w:rsidRPr="00B11258">
          <w:rPr>
            <w:webHidden/>
          </w:rPr>
          <w:fldChar w:fldCharType="separate"/>
        </w:r>
        <w:r w:rsidR="00EA1052">
          <w:rPr>
            <w:webHidden/>
          </w:rPr>
          <w:t>49</w:t>
        </w:r>
        <w:r w:rsidR="005A0586" w:rsidRPr="00B11258">
          <w:rPr>
            <w:webHidden/>
          </w:rPr>
          <w:fldChar w:fldCharType="end"/>
        </w:r>
      </w:hyperlink>
    </w:p>
    <w:p w14:paraId="273530D6" w14:textId="46B25A3F" w:rsidR="005A0586" w:rsidRPr="00B11258" w:rsidRDefault="00016AA4">
      <w:pPr>
        <w:pStyle w:val="TOC2"/>
        <w:rPr>
          <w:rFonts w:eastAsiaTheme="minorEastAsia"/>
          <w:sz w:val="22"/>
          <w:szCs w:val="22"/>
          <w:lang w:val="en-US"/>
        </w:rPr>
      </w:pPr>
      <w:hyperlink w:anchor="_Toc131255238" w:history="1">
        <w:r w:rsidR="005A0586" w:rsidRPr="00B11258">
          <w:rPr>
            <w:rStyle w:val="Hyperlink"/>
            <w14:scene3d>
              <w14:camera w14:prst="orthographicFront"/>
              <w14:lightRig w14:rig="threePt" w14:dir="t">
                <w14:rot w14:lat="0" w14:lon="0" w14:rev="0"/>
              </w14:lightRig>
            </w14:scene3d>
          </w:rPr>
          <w:t>Điều 50.</w:t>
        </w:r>
        <w:r w:rsidR="005A0586" w:rsidRPr="00B11258">
          <w:rPr>
            <w:rStyle w:val="Hyperlink"/>
          </w:rPr>
          <w:t xml:space="preserve"> Chế độ kế toán</w:t>
        </w:r>
        <w:r w:rsidR="005A0586" w:rsidRPr="00B11258">
          <w:rPr>
            <w:webHidden/>
          </w:rPr>
          <w:tab/>
        </w:r>
        <w:r w:rsidR="005A0586" w:rsidRPr="00B11258">
          <w:rPr>
            <w:webHidden/>
          </w:rPr>
          <w:fldChar w:fldCharType="begin"/>
        </w:r>
        <w:r w:rsidR="005A0586" w:rsidRPr="00B11258">
          <w:rPr>
            <w:webHidden/>
          </w:rPr>
          <w:instrText xml:space="preserve"> PAGEREF _Toc131255238 \h </w:instrText>
        </w:r>
        <w:r w:rsidR="005A0586" w:rsidRPr="00B11258">
          <w:rPr>
            <w:webHidden/>
          </w:rPr>
        </w:r>
        <w:r w:rsidR="005A0586" w:rsidRPr="00B11258">
          <w:rPr>
            <w:webHidden/>
          </w:rPr>
          <w:fldChar w:fldCharType="separate"/>
        </w:r>
        <w:r w:rsidR="00EA1052">
          <w:rPr>
            <w:webHidden/>
          </w:rPr>
          <w:t>49</w:t>
        </w:r>
        <w:r w:rsidR="005A0586" w:rsidRPr="00B11258">
          <w:rPr>
            <w:webHidden/>
          </w:rPr>
          <w:fldChar w:fldCharType="end"/>
        </w:r>
      </w:hyperlink>
    </w:p>
    <w:p w14:paraId="3E9F3BBD" w14:textId="2C871C03" w:rsidR="005A0586" w:rsidRPr="00B11258" w:rsidRDefault="00016AA4">
      <w:pPr>
        <w:pStyle w:val="TOC1"/>
        <w:rPr>
          <w:rFonts w:eastAsiaTheme="minorEastAsia"/>
          <w:b w:val="0"/>
          <w:noProof/>
          <w:sz w:val="22"/>
          <w:szCs w:val="22"/>
        </w:rPr>
      </w:pPr>
      <w:hyperlink w:anchor="_Toc131255239" w:history="1">
        <w:r w:rsidR="005A0586" w:rsidRPr="00B11258">
          <w:rPr>
            <w:rStyle w:val="Hyperlink"/>
            <w:noProof/>
          </w:rPr>
          <w:t>CHƯƠNG XV: BÁO CÁO THƯỜNG NIÊN, BÁO CÁO TÀI CHÍNH VÀ TRÁCH NHIỆM CÔNG BỐ THÔNG TIN</w:t>
        </w:r>
        <w:r w:rsidR="005A0586" w:rsidRPr="00B11258">
          <w:rPr>
            <w:noProof/>
            <w:webHidden/>
          </w:rPr>
          <w:tab/>
        </w:r>
        <w:r w:rsidR="005A0586" w:rsidRPr="00B11258">
          <w:rPr>
            <w:noProof/>
            <w:webHidden/>
          </w:rPr>
          <w:fldChar w:fldCharType="begin"/>
        </w:r>
        <w:r w:rsidR="005A0586" w:rsidRPr="00B11258">
          <w:rPr>
            <w:noProof/>
            <w:webHidden/>
          </w:rPr>
          <w:instrText xml:space="preserve"> PAGEREF _Toc131255239 \h </w:instrText>
        </w:r>
        <w:r w:rsidR="005A0586" w:rsidRPr="00B11258">
          <w:rPr>
            <w:noProof/>
            <w:webHidden/>
          </w:rPr>
        </w:r>
        <w:r w:rsidR="005A0586" w:rsidRPr="00B11258">
          <w:rPr>
            <w:noProof/>
            <w:webHidden/>
          </w:rPr>
          <w:fldChar w:fldCharType="separate"/>
        </w:r>
        <w:r w:rsidR="00EA1052">
          <w:rPr>
            <w:noProof/>
            <w:webHidden/>
          </w:rPr>
          <w:t>50</w:t>
        </w:r>
        <w:r w:rsidR="005A0586" w:rsidRPr="00B11258">
          <w:rPr>
            <w:noProof/>
            <w:webHidden/>
          </w:rPr>
          <w:fldChar w:fldCharType="end"/>
        </w:r>
      </w:hyperlink>
    </w:p>
    <w:p w14:paraId="7DC38BC3" w14:textId="45F95C29" w:rsidR="005A0586" w:rsidRPr="00B11258" w:rsidRDefault="00016AA4">
      <w:pPr>
        <w:pStyle w:val="TOC2"/>
        <w:rPr>
          <w:rFonts w:eastAsiaTheme="minorEastAsia"/>
          <w:sz w:val="22"/>
          <w:szCs w:val="22"/>
          <w:lang w:val="en-US"/>
        </w:rPr>
      </w:pPr>
      <w:hyperlink w:anchor="_Toc131255240" w:history="1">
        <w:r w:rsidR="005A0586" w:rsidRPr="00B11258">
          <w:rPr>
            <w:rStyle w:val="Hyperlink"/>
            <w14:scene3d>
              <w14:camera w14:prst="orthographicFront"/>
              <w14:lightRig w14:rig="threePt" w14:dir="t">
                <w14:rot w14:lat="0" w14:lon="0" w14:rev="0"/>
              </w14:lightRig>
            </w14:scene3d>
          </w:rPr>
          <w:t>Điều 51.</w:t>
        </w:r>
        <w:r w:rsidR="005A0586" w:rsidRPr="00B11258">
          <w:rPr>
            <w:rStyle w:val="Hyperlink"/>
          </w:rPr>
          <w:t xml:space="preserve"> Báo cáo tài chính năm, bán niên và hàng quý</w:t>
        </w:r>
        <w:r w:rsidR="005A0586" w:rsidRPr="00B11258">
          <w:rPr>
            <w:webHidden/>
          </w:rPr>
          <w:tab/>
        </w:r>
        <w:r w:rsidR="005A0586" w:rsidRPr="00B11258">
          <w:rPr>
            <w:webHidden/>
          </w:rPr>
          <w:fldChar w:fldCharType="begin"/>
        </w:r>
        <w:r w:rsidR="005A0586" w:rsidRPr="00B11258">
          <w:rPr>
            <w:webHidden/>
          </w:rPr>
          <w:instrText xml:space="preserve"> PAGEREF _Toc131255240 \h </w:instrText>
        </w:r>
        <w:r w:rsidR="005A0586" w:rsidRPr="00B11258">
          <w:rPr>
            <w:webHidden/>
          </w:rPr>
        </w:r>
        <w:r w:rsidR="005A0586" w:rsidRPr="00B11258">
          <w:rPr>
            <w:webHidden/>
          </w:rPr>
          <w:fldChar w:fldCharType="separate"/>
        </w:r>
        <w:r w:rsidR="00EA1052">
          <w:rPr>
            <w:webHidden/>
          </w:rPr>
          <w:t>50</w:t>
        </w:r>
        <w:r w:rsidR="005A0586" w:rsidRPr="00B11258">
          <w:rPr>
            <w:webHidden/>
          </w:rPr>
          <w:fldChar w:fldCharType="end"/>
        </w:r>
      </w:hyperlink>
    </w:p>
    <w:p w14:paraId="51D5AA54" w14:textId="4BD65DC2" w:rsidR="005A0586" w:rsidRPr="00B11258" w:rsidRDefault="00016AA4">
      <w:pPr>
        <w:pStyle w:val="TOC2"/>
        <w:rPr>
          <w:rFonts w:eastAsiaTheme="minorEastAsia"/>
          <w:sz w:val="22"/>
          <w:szCs w:val="22"/>
          <w:lang w:val="en-US"/>
        </w:rPr>
      </w:pPr>
      <w:hyperlink w:anchor="_Toc131255241" w:history="1">
        <w:r w:rsidR="005A0586" w:rsidRPr="00B11258">
          <w:rPr>
            <w:rStyle w:val="Hyperlink"/>
            <w14:scene3d>
              <w14:camera w14:prst="orthographicFront"/>
              <w14:lightRig w14:rig="threePt" w14:dir="t">
                <w14:rot w14:lat="0" w14:lon="0" w14:rev="0"/>
              </w14:lightRig>
            </w14:scene3d>
          </w:rPr>
          <w:t>Điều 52.</w:t>
        </w:r>
        <w:r w:rsidR="005A0586" w:rsidRPr="00B11258">
          <w:rPr>
            <w:rStyle w:val="Hyperlink"/>
          </w:rPr>
          <w:t xml:space="preserve"> Báo cáo thường niên</w:t>
        </w:r>
        <w:r w:rsidR="005A0586" w:rsidRPr="00B11258">
          <w:rPr>
            <w:webHidden/>
          </w:rPr>
          <w:tab/>
        </w:r>
        <w:r w:rsidR="005A0586" w:rsidRPr="00B11258">
          <w:rPr>
            <w:webHidden/>
          </w:rPr>
          <w:fldChar w:fldCharType="begin"/>
        </w:r>
        <w:r w:rsidR="005A0586" w:rsidRPr="00B11258">
          <w:rPr>
            <w:webHidden/>
          </w:rPr>
          <w:instrText xml:space="preserve"> PAGEREF _Toc131255241 \h </w:instrText>
        </w:r>
        <w:r w:rsidR="005A0586" w:rsidRPr="00B11258">
          <w:rPr>
            <w:webHidden/>
          </w:rPr>
        </w:r>
        <w:r w:rsidR="005A0586" w:rsidRPr="00B11258">
          <w:rPr>
            <w:webHidden/>
          </w:rPr>
          <w:fldChar w:fldCharType="separate"/>
        </w:r>
        <w:r w:rsidR="00EA1052">
          <w:rPr>
            <w:webHidden/>
          </w:rPr>
          <w:t>50</w:t>
        </w:r>
        <w:r w:rsidR="005A0586" w:rsidRPr="00B11258">
          <w:rPr>
            <w:webHidden/>
          </w:rPr>
          <w:fldChar w:fldCharType="end"/>
        </w:r>
      </w:hyperlink>
    </w:p>
    <w:p w14:paraId="0CF44757" w14:textId="64640F0F" w:rsidR="005A0586" w:rsidRPr="00B11258" w:rsidRDefault="00016AA4">
      <w:pPr>
        <w:pStyle w:val="TOC1"/>
        <w:rPr>
          <w:rFonts w:eastAsiaTheme="minorEastAsia"/>
          <w:b w:val="0"/>
          <w:noProof/>
          <w:sz w:val="22"/>
          <w:szCs w:val="22"/>
        </w:rPr>
      </w:pPr>
      <w:hyperlink w:anchor="_Toc131255242" w:history="1">
        <w:r w:rsidR="005A0586" w:rsidRPr="00B11258">
          <w:rPr>
            <w:rStyle w:val="Hyperlink"/>
            <w:noProof/>
          </w:rPr>
          <w:t>CHƯƠNG XVI: KIỂM TOÁN CÔNG TY</w:t>
        </w:r>
        <w:r w:rsidR="005A0586" w:rsidRPr="00B11258">
          <w:rPr>
            <w:noProof/>
            <w:webHidden/>
          </w:rPr>
          <w:tab/>
        </w:r>
        <w:r w:rsidR="005A0586" w:rsidRPr="00B11258">
          <w:rPr>
            <w:noProof/>
            <w:webHidden/>
          </w:rPr>
          <w:fldChar w:fldCharType="begin"/>
        </w:r>
        <w:r w:rsidR="005A0586" w:rsidRPr="00B11258">
          <w:rPr>
            <w:noProof/>
            <w:webHidden/>
          </w:rPr>
          <w:instrText xml:space="preserve"> PAGEREF _Toc131255242 \h </w:instrText>
        </w:r>
        <w:r w:rsidR="005A0586" w:rsidRPr="00B11258">
          <w:rPr>
            <w:noProof/>
            <w:webHidden/>
          </w:rPr>
        </w:r>
        <w:r w:rsidR="005A0586" w:rsidRPr="00B11258">
          <w:rPr>
            <w:noProof/>
            <w:webHidden/>
          </w:rPr>
          <w:fldChar w:fldCharType="separate"/>
        </w:r>
        <w:r w:rsidR="00EA1052">
          <w:rPr>
            <w:noProof/>
            <w:webHidden/>
          </w:rPr>
          <w:t>51</w:t>
        </w:r>
        <w:r w:rsidR="005A0586" w:rsidRPr="00B11258">
          <w:rPr>
            <w:noProof/>
            <w:webHidden/>
          </w:rPr>
          <w:fldChar w:fldCharType="end"/>
        </w:r>
      </w:hyperlink>
    </w:p>
    <w:p w14:paraId="12617A86" w14:textId="4643E1D9" w:rsidR="005A0586" w:rsidRPr="00B11258" w:rsidRDefault="00016AA4">
      <w:pPr>
        <w:pStyle w:val="TOC2"/>
        <w:rPr>
          <w:rFonts w:eastAsiaTheme="minorEastAsia"/>
          <w:sz w:val="22"/>
          <w:szCs w:val="22"/>
          <w:lang w:val="en-US"/>
        </w:rPr>
      </w:pPr>
      <w:hyperlink w:anchor="_Toc131255243" w:history="1">
        <w:r w:rsidR="005A0586" w:rsidRPr="00B11258">
          <w:rPr>
            <w:rStyle w:val="Hyperlink"/>
            <w14:scene3d>
              <w14:camera w14:prst="orthographicFront"/>
              <w14:lightRig w14:rig="threePt" w14:dir="t">
                <w14:rot w14:lat="0" w14:lon="0" w14:rev="0"/>
              </w14:lightRig>
            </w14:scene3d>
          </w:rPr>
          <w:t>Điều 53.</w:t>
        </w:r>
        <w:r w:rsidR="005A0586" w:rsidRPr="00B11258">
          <w:rPr>
            <w:rStyle w:val="Hyperlink"/>
          </w:rPr>
          <w:t xml:space="preserve"> Kiểm toán</w:t>
        </w:r>
        <w:r w:rsidR="005A0586" w:rsidRPr="00B11258">
          <w:rPr>
            <w:webHidden/>
          </w:rPr>
          <w:tab/>
        </w:r>
        <w:r w:rsidR="005A0586" w:rsidRPr="00B11258">
          <w:rPr>
            <w:webHidden/>
          </w:rPr>
          <w:fldChar w:fldCharType="begin"/>
        </w:r>
        <w:r w:rsidR="005A0586" w:rsidRPr="00B11258">
          <w:rPr>
            <w:webHidden/>
          </w:rPr>
          <w:instrText xml:space="preserve"> PAGEREF _Toc131255243 \h </w:instrText>
        </w:r>
        <w:r w:rsidR="005A0586" w:rsidRPr="00B11258">
          <w:rPr>
            <w:webHidden/>
          </w:rPr>
        </w:r>
        <w:r w:rsidR="005A0586" w:rsidRPr="00B11258">
          <w:rPr>
            <w:webHidden/>
          </w:rPr>
          <w:fldChar w:fldCharType="separate"/>
        </w:r>
        <w:r w:rsidR="00EA1052">
          <w:rPr>
            <w:webHidden/>
          </w:rPr>
          <w:t>51</w:t>
        </w:r>
        <w:r w:rsidR="005A0586" w:rsidRPr="00B11258">
          <w:rPr>
            <w:webHidden/>
          </w:rPr>
          <w:fldChar w:fldCharType="end"/>
        </w:r>
      </w:hyperlink>
    </w:p>
    <w:p w14:paraId="40A616B6" w14:textId="7FDB5DAF" w:rsidR="005A0586" w:rsidRPr="00B11258" w:rsidRDefault="00016AA4">
      <w:pPr>
        <w:pStyle w:val="TOC1"/>
        <w:rPr>
          <w:rFonts w:eastAsiaTheme="minorEastAsia"/>
          <w:b w:val="0"/>
          <w:noProof/>
          <w:sz w:val="22"/>
          <w:szCs w:val="22"/>
        </w:rPr>
      </w:pPr>
      <w:hyperlink w:anchor="_Toc131255244" w:history="1">
        <w:r w:rsidR="005A0586" w:rsidRPr="00B11258">
          <w:rPr>
            <w:rStyle w:val="Hyperlink"/>
            <w:noProof/>
          </w:rPr>
          <w:t>CHƯƠNG XVII: DẤU CỦA CÔNG TY</w:t>
        </w:r>
        <w:r w:rsidR="005A0586" w:rsidRPr="00B11258">
          <w:rPr>
            <w:noProof/>
            <w:webHidden/>
          </w:rPr>
          <w:tab/>
        </w:r>
        <w:r w:rsidR="005A0586" w:rsidRPr="00B11258">
          <w:rPr>
            <w:noProof/>
            <w:webHidden/>
          </w:rPr>
          <w:fldChar w:fldCharType="begin"/>
        </w:r>
        <w:r w:rsidR="005A0586" w:rsidRPr="00B11258">
          <w:rPr>
            <w:noProof/>
            <w:webHidden/>
          </w:rPr>
          <w:instrText xml:space="preserve"> PAGEREF _Toc131255244 \h </w:instrText>
        </w:r>
        <w:r w:rsidR="005A0586" w:rsidRPr="00B11258">
          <w:rPr>
            <w:noProof/>
            <w:webHidden/>
          </w:rPr>
        </w:r>
        <w:r w:rsidR="005A0586" w:rsidRPr="00B11258">
          <w:rPr>
            <w:noProof/>
            <w:webHidden/>
          </w:rPr>
          <w:fldChar w:fldCharType="separate"/>
        </w:r>
        <w:r w:rsidR="00EA1052">
          <w:rPr>
            <w:noProof/>
            <w:webHidden/>
          </w:rPr>
          <w:t>51</w:t>
        </w:r>
        <w:r w:rsidR="005A0586" w:rsidRPr="00B11258">
          <w:rPr>
            <w:noProof/>
            <w:webHidden/>
          </w:rPr>
          <w:fldChar w:fldCharType="end"/>
        </w:r>
      </w:hyperlink>
    </w:p>
    <w:p w14:paraId="3EC20827" w14:textId="4A72EEC4" w:rsidR="005A0586" w:rsidRPr="00B11258" w:rsidRDefault="00016AA4">
      <w:pPr>
        <w:pStyle w:val="TOC2"/>
        <w:rPr>
          <w:rFonts w:eastAsiaTheme="minorEastAsia"/>
          <w:sz w:val="22"/>
          <w:szCs w:val="22"/>
          <w:lang w:val="en-US"/>
        </w:rPr>
      </w:pPr>
      <w:hyperlink w:anchor="_Toc131255245" w:history="1">
        <w:r w:rsidR="005A0586" w:rsidRPr="00B11258">
          <w:rPr>
            <w:rStyle w:val="Hyperlink"/>
            <w14:scene3d>
              <w14:camera w14:prst="orthographicFront"/>
              <w14:lightRig w14:rig="threePt" w14:dir="t">
                <w14:rot w14:lat="0" w14:lon="0" w14:rev="0"/>
              </w14:lightRig>
            </w14:scene3d>
          </w:rPr>
          <w:t>Điều 54.</w:t>
        </w:r>
        <w:r w:rsidR="005A0586" w:rsidRPr="00B11258">
          <w:rPr>
            <w:rStyle w:val="Hyperlink"/>
          </w:rPr>
          <w:t xml:space="preserve"> Dấu của Công ty</w:t>
        </w:r>
        <w:r w:rsidR="005A0586" w:rsidRPr="00B11258">
          <w:rPr>
            <w:webHidden/>
          </w:rPr>
          <w:tab/>
        </w:r>
        <w:r w:rsidR="005A0586" w:rsidRPr="00B11258">
          <w:rPr>
            <w:webHidden/>
          </w:rPr>
          <w:fldChar w:fldCharType="begin"/>
        </w:r>
        <w:r w:rsidR="005A0586" w:rsidRPr="00B11258">
          <w:rPr>
            <w:webHidden/>
          </w:rPr>
          <w:instrText xml:space="preserve"> PAGEREF _Toc131255245 \h </w:instrText>
        </w:r>
        <w:r w:rsidR="005A0586" w:rsidRPr="00B11258">
          <w:rPr>
            <w:webHidden/>
          </w:rPr>
        </w:r>
        <w:r w:rsidR="005A0586" w:rsidRPr="00B11258">
          <w:rPr>
            <w:webHidden/>
          </w:rPr>
          <w:fldChar w:fldCharType="separate"/>
        </w:r>
        <w:r w:rsidR="00EA1052">
          <w:rPr>
            <w:webHidden/>
          </w:rPr>
          <w:t>51</w:t>
        </w:r>
        <w:r w:rsidR="005A0586" w:rsidRPr="00B11258">
          <w:rPr>
            <w:webHidden/>
          </w:rPr>
          <w:fldChar w:fldCharType="end"/>
        </w:r>
      </w:hyperlink>
    </w:p>
    <w:p w14:paraId="34BF9750" w14:textId="728652AD" w:rsidR="005A0586" w:rsidRPr="00B11258" w:rsidRDefault="00016AA4">
      <w:pPr>
        <w:pStyle w:val="TOC1"/>
        <w:rPr>
          <w:rFonts w:eastAsiaTheme="minorEastAsia"/>
          <w:b w:val="0"/>
          <w:noProof/>
          <w:sz w:val="22"/>
          <w:szCs w:val="22"/>
        </w:rPr>
      </w:pPr>
      <w:hyperlink w:anchor="_Toc131255246" w:history="1">
        <w:r w:rsidR="005A0586" w:rsidRPr="00B11258">
          <w:rPr>
            <w:rStyle w:val="Hyperlink"/>
            <w:noProof/>
          </w:rPr>
          <w:t>CHƯƠNG XVIII: GIẢI THỂ CÔNG TY</w:t>
        </w:r>
        <w:r w:rsidR="005A0586" w:rsidRPr="00B11258">
          <w:rPr>
            <w:noProof/>
            <w:webHidden/>
          </w:rPr>
          <w:tab/>
        </w:r>
        <w:r w:rsidR="005A0586" w:rsidRPr="00B11258">
          <w:rPr>
            <w:noProof/>
            <w:webHidden/>
          </w:rPr>
          <w:fldChar w:fldCharType="begin"/>
        </w:r>
        <w:r w:rsidR="005A0586" w:rsidRPr="00B11258">
          <w:rPr>
            <w:noProof/>
            <w:webHidden/>
          </w:rPr>
          <w:instrText xml:space="preserve"> PAGEREF _Toc131255246 \h </w:instrText>
        </w:r>
        <w:r w:rsidR="005A0586" w:rsidRPr="00B11258">
          <w:rPr>
            <w:noProof/>
            <w:webHidden/>
          </w:rPr>
        </w:r>
        <w:r w:rsidR="005A0586" w:rsidRPr="00B11258">
          <w:rPr>
            <w:noProof/>
            <w:webHidden/>
          </w:rPr>
          <w:fldChar w:fldCharType="separate"/>
        </w:r>
        <w:r w:rsidR="00EA1052">
          <w:rPr>
            <w:noProof/>
            <w:webHidden/>
          </w:rPr>
          <w:t>51</w:t>
        </w:r>
        <w:r w:rsidR="005A0586" w:rsidRPr="00B11258">
          <w:rPr>
            <w:noProof/>
            <w:webHidden/>
          </w:rPr>
          <w:fldChar w:fldCharType="end"/>
        </w:r>
      </w:hyperlink>
    </w:p>
    <w:p w14:paraId="351C950E" w14:textId="5EFBB110" w:rsidR="005A0586" w:rsidRPr="00B11258" w:rsidRDefault="00016AA4">
      <w:pPr>
        <w:pStyle w:val="TOC2"/>
        <w:rPr>
          <w:rFonts w:eastAsiaTheme="minorEastAsia"/>
          <w:sz w:val="22"/>
          <w:szCs w:val="22"/>
          <w:lang w:val="en-US"/>
        </w:rPr>
      </w:pPr>
      <w:hyperlink w:anchor="_Toc131255247" w:history="1">
        <w:r w:rsidR="005A0586" w:rsidRPr="00B11258">
          <w:rPr>
            <w:rStyle w:val="Hyperlink"/>
            <w14:scene3d>
              <w14:camera w14:prst="orthographicFront"/>
              <w14:lightRig w14:rig="threePt" w14:dir="t">
                <w14:rot w14:lat="0" w14:lon="0" w14:rev="0"/>
              </w14:lightRig>
            </w14:scene3d>
          </w:rPr>
          <w:t>Điều 55.</w:t>
        </w:r>
        <w:r w:rsidR="005A0586" w:rsidRPr="00B11258">
          <w:rPr>
            <w:rStyle w:val="Hyperlink"/>
          </w:rPr>
          <w:t xml:space="preserve"> Giải thể Công ty</w:t>
        </w:r>
        <w:r w:rsidR="005A0586" w:rsidRPr="00B11258">
          <w:rPr>
            <w:webHidden/>
          </w:rPr>
          <w:tab/>
        </w:r>
        <w:r w:rsidR="005A0586" w:rsidRPr="00B11258">
          <w:rPr>
            <w:webHidden/>
          </w:rPr>
          <w:fldChar w:fldCharType="begin"/>
        </w:r>
        <w:r w:rsidR="005A0586" w:rsidRPr="00B11258">
          <w:rPr>
            <w:webHidden/>
          </w:rPr>
          <w:instrText xml:space="preserve"> PAGEREF _Toc131255247 \h </w:instrText>
        </w:r>
        <w:r w:rsidR="005A0586" w:rsidRPr="00B11258">
          <w:rPr>
            <w:webHidden/>
          </w:rPr>
        </w:r>
        <w:r w:rsidR="005A0586" w:rsidRPr="00B11258">
          <w:rPr>
            <w:webHidden/>
          </w:rPr>
          <w:fldChar w:fldCharType="separate"/>
        </w:r>
        <w:r w:rsidR="00EA1052">
          <w:rPr>
            <w:webHidden/>
          </w:rPr>
          <w:t>51</w:t>
        </w:r>
        <w:r w:rsidR="005A0586" w:rsidRPr="00B11258">
          <w:rPr>
            <w:webHidden/>
          </w:rPr>
          <w:fldChar w:fldCharType="end"/>
        </w:r>
      </w:hyperlink>
    </w:p>
    <w:p w14:paraId="248F0E62" w14:textId="149B1889" w:rsidR="005A0586" w:rsidRPr="00B11258" w:rsidRDefault="00016AA4">
      <w:pPr>
        <w:pStyle w:val="TOC2"/>
        <w:rPr>
          <w:rFonts w:eastAsiaTheme="minorEastAsia"/>
          <w:sz w:val="22"/>
          <w:szCs w:val="22"/>
          <w:lang w:val="en-US"/>
        </w:rPr>
      </w:pPr>
      <w:hyperlink w:anchor="_Toc131255248" w:history="1">
        <w:r w:rsidR="005A0586" w:rsidRPr="00B11258">
          <w:rPr>
            <w:rStyle w:val="Hyperlink"/>
            <w14:scene3d>
              <w14:camera w14:prst="orthographicFront"/>
              <w14:lightRig w14:rig="threePt" w14:dir="t">
                <w14:rot w14:lat="0" w14:lon="0" w14:rev="0"/>
              </w14:lightRig>
            </w14:scene3d>
          </w:rPr>
          <w:t>Điều 56.</w:t>
        </w:r>
        <w:r w:rsidR="005A0586" w:rsidRPr="00B11258">
          <w:rPr>
            <w:rStyle w:val="Hyperlink"/>
          </w:rPr>
          <w:t xml:space="preserve"> Thanh lý</w:t>
        </w:r>
        <w:r w:rsidR="005A0586" w:rsidRPr="00B11258">
          <w:rPr>
            <w:webHidden/>
          </w:rPr>
          <w:tab/>
        </w:r>
        <w:r w:rsidR="005A0586" w:rsidRPr="00B11258">
          <w:rPr>
            <w:webHidden/>
          </w:rPr>
          <w:fldChar w:fldCharType="begin"/>
        </w:r>
        <w:r w:rsidR="005A0586" w:rsidRPr="00B11258">
          <w:rPr>
            <w:webHidden/>
          </w:rPr>
          <w:instrText xml:space="preserve"> PAGEREF _Toc131255248 \h </w:instrText>
        </w:r>
        <w:r w:rsidR="005A0586" w:rsidRPr="00B11258">
          <w:rPr>
            <w:webHidden/>
          </w:rPr>
        </w:r>
        <w:r w:rsidR="005A0586" w:rsidRPr="00B11258">
          <w:rPr>
            <w:webHidden/>
          </w:rPr>
          <w:fldChar w:fldCharType="separate"/>
        </w:r>
        <w:r w:rsidR="00EA1052">
          <w:rPr>
            <w:webHidden/>
          </w:rPr>
          <w:t>52</w:t>
        </w:r>
        <w:r w:rsidR="005A0586" w:rsidRPr="00B11258">
          <w:rPr>
            <w:webHidden/>
          </w:rPr>
          <w:fldChar w:fldCharType="end"/>
        </w:r>
      </w:hyperlink>
    </w:p>
    <w:p w14:paraId="1F278658" w14:textId="39909DD2" w:rsidR="005A0586" w:rsidRPr="00B11258" w:rsidRDefault="00016AA4">
      <w:pPr>
        <w:pStyle w:val="TOC1"/>
        <w:rPr>
          <w:rFonts w:eastAsiaTheme="minorEastAsia"/>
          <w:b w:val="0"/>
          <w:noProof/>
          <w:sz w:val="22"/>
          <w:szCs w:val="22"/>
        </w:rPr>
      </w:pPr>
      <w:hyperlink w:anchor="_Toc131255249" w:history="1">
        <w:r w:rsidR="005A0586" w:rsidRPr="00B11258">
          <w:rPr>
            <w:rStyle w:val="Hyperlink"/>
            <w:noProof/>
          </w:rPr>
          <w:t>CHƯƠNG XIX: GIẢI QUYẾT TRANH CHẤP NỘI BỘ</w:t>
        </w:r>
        <w:r w:rsidR="005A0586" w:rsidRPr="00B11258">
          <w:rPr>
            <w:noProof/>
            <w:webHidden/>
          </w:rPr>
          <w:tab/>
        </w:r>
        <w:r w:rsidR="005A0586" w:rsidRPr="00B11258">
          <w:rPr>
            <w:noProof/>
            <w:webHidden/>
          </w:rPr>
          <w:fldChar w:fldCharType="begin"/>
        </w:r>
        <w:r w:rsidR="005A0586" w:rsidRPr="00B11258">
          <w:rPr>
            <w:noProof/>
            <w:webHidden/>
          </w:rPr>
          <w:instrText xml:space="preserve"> PAGEREF _Toc131255249 \h </w:instrText>
        </w:r>
        <w:r w:rsidR="005A0586" w:rsidRPr="00B11258">
          <w:rPr>
            <w:noProof/>
            <w:webHidden/>
          </w:rPr>
        </w:r>
        <w:r w:rsidR="005A0586" w:rsidRPr="00B11258">
          <w:rPr>
            <w:noProof/>
            <w:webHidden/>
          </w:rPr>
          <w:fldChar w:fldCharType="separate"/>
        </w:r>
        <w:r w:rsidR="00EA1052">
          <w:rPr>
            <w:noProof/>
            <w:webHidden/>
          </w:rPr>
          <w:t>53</w:t>
        </w:r>
        <w:r w:rsidR="005A0586" w:rsidRPr="00B11258">
          <w:rPr>
            <w:noProof/>
            <w:webHidden/>
          </w:rPr>
          <w:fldChar w:fldCharType="end"/>
        </w:r>
      </w:hyperlink>
    </w:p>
    <w:p w14:paraId="4A598F0C" w14:textId="7327F94D" w:rsidR="005A0586" w:rsidRPr="00B11258" w:rsidRDefault="00016AA4">
      <w:pPr>
        <w:pStyle w:val="TOC2"/>
        <w:rPr>
          <w:rFonts w:eastAsiaTheme="minorEastAsia"/>
          <w:sz w:val="22"/>
          <w:szCs w:val="22"/>
          <w:lang w:val="en-US"/>
        </w:rPr>
      </w:pPr>
      <w:hyperlink w:anchor="_Toc131255250" w:history="1">
        <w:r w:rsidR="005A0586" w:rsidRPr="00B11258">
          <w:rPr>
            <w:rStyle w:val="Hyperlink"/>
            <w14:scene3d>
              <w14:camera w14:prst="orthographicFront"/>
              <w14:lightRig w14:rig="threePt" w14:dir="t">
                <w14:rot w14:lat="0" w14:lon="0" w14:rev="0"/>
              </w14:lightRig>
            </w14:scene3d>
          </w:rPr>
          <w:t>Điều 57.</w:t>
        </w:r>
        <w:r w:rsidR="005A0586" w:rsidRPr="00B11258">
          <w:rPr>
            <w:rStyle w:val="Hyperlink"/>
          </w:rPr>
          <w:t xml:space="preserve"> Giải quyết tranh chấp nội bộ</w:t>
        </w:r>
        <w:r w:rsidR="005A0586" w:rsidRPr="00B11258">
          <w:rPr>
            <w:webHidden/>
          </w:rPr>
          <w:tab/>
        </w:r>
        <w:r w:rsidR="005A0586" w:rsidRPr="00B11258">
          <w:rPr>
            <w:webHidden/>
          </w:rPr>
          <w:fldChar w:fldCharType="begin"/>
        </w:r>
        <w:r w:rsidR="005A0586" w:rsidRPr="00B11258">
          <w:rPr>
            <w:webHidden/>
          </w:rPr>
          <w:instrText xml:space="preserve"> PAGEREF _Toc131255250 \h </w:instrText>
        </w:r>
        <w:r w:rsidR="005A0586" w:rsidRPr="00B11258">
          <w:rPr>
            <w:webHidden/>
          </w:rPr>
        </w:r>
        <w:r w:rsidR="005A0586" w:rsidRPr="00B11258">
          <w:rPr>
            <w:webHidden/>
          </w:rPr>
          <w:fldChar w:fldCharType="separate"/>
        </w:r>
        <w:r w:rsidR="00EA1052">
          <w:rPr>
            <w:webHidden/>
          </w:rPr>
          <w:t>53</w:t>
        </w:r>
        <w:r w:rsidR="005A0586" w:rsidRPr="00B11258">
          <w:rPr>
            <w:webHidden/>
          </w:rPr>
          <w:fldChar w:fldCharType="end"/>
        </w:r>
      </w:hyperlink>
    </w:p>
    <w:p w14:paraId="68D19839" w14:textId="7854066B" w:rsidR="005A0586" w:rsidRPr="00B11258" w:rsidRDefault="00016AA4">
      <w:pPr>
        <w:pStyle w:val="TOC1"/>
        <w:rPr>
          <w:rFonts w:eastAsiaTheme="minorEastAsia"/>
          <w:b w:val="0"/>
          <w:noProof/>
          <w:sz w:val="22"/>
          <w:szCs w:val="22"/>
        </w:rPr>
      </w:pPr>
      <w:hyperlink w:anchor="_Toc131255251" w:history="1">
        <w:r w:rsidR="005A0586" w:rsidRPr="00B11258">
          <w:rPr>
            <w:rStyle w:val="Hyperlink"/>
            <w:noProof/>
          </w:rPr>
          <w:t>CHƯƠNG XX: BỔ SUNG VÀ SỬA ĐỔI ĐIỀU LỆ</w:t>
        </w:r>
        <w:r w:rsidR="005A0586" w:rsidRPr="00B11258">
          <w:rPr>
            <w:noProof/>
            <w:webHidden/>
          </w:rPr>
          <w:tab/>
        </w:r>
        <w:r w:rsidR="005A0586" w:rsidRPr="00B11258">
          <w:rPr>
            <w:noProof/>
            <w:webHidden/>
          </w:rPr>
          <w:fldChar w:fldCharType="begin"/>
        </w:r>
        <w:r w:rsidR="005A0586" w:rsidRPr="00B11258">
          <w:rPr>
            <w:noProof/>
            <w:webHidden/>
          </w:rPr>
          <w:instrText xml:space="preserve"> PAGEREF _Toc131255251 \h </w:instrText>
        </w:r>
        <w:r w:rsidR="005A0586" w:rsidRPr="00B11258">
          <w:rPr>
            <w:noProof/>
            <w:webHidden/>
          </w:rPr>
        </w:r>
        <w:r w:rsidR="005A0586" w:rsidRPr="00B11258">
          <w:rPr>
            <w:noProof/>
            <w:webHidden/>
          </w:rPr>
          <w:fldChar w:fldCharType="separate"/>
        </w:r>
        <w:r w:rsidR="00EA1052">
          <w:rPr>
            <w:noProof/>
            <w:webHidden/>
          </w:rPr>
          <w:t>53</w:t>
        </w:r>
        <w:r w:rsidR="005A0586" w:rsidRPr="00B11258">
          <w:rPr>
            <w:noProof/>
            <w:webHidden/>
          </w:rPr>
          <w:fldChar w:fldCharType="end"/>
        </w:r>
      </w:hyperlink>
    </w:p>
    <w:p w14:paraId="4BC9ACE1" w14:textId="74FB2D0F" w:rsidR="005A0586" w:rsidRPr="00B11258" w:rsidRDefault="00016AA4">
      <w:pPr>
        <w:pStyle w:val="TOC2"/>
        <w:rPr>
          <w:rFonts w:eastAsiaTheme="minorEastAsia"/>
          <w:sz w:val="22"/>
          <w:szCs w:val="22"/>
          <w:lang w:val="en-US"/>
        </w:rPr>
      </w:pPr>
      <w:hyperlink w:anchor="_Toc131255252" w:history="1">
        <w:r w:rsidR="005A0586" w:rsidRPr="00B11258">
          <w:rPr>
            <w:rStyle w:val="Hyperlink"/>
            <w14:scene3d>
              <w14:camera w14:prst="orthographicFront"/>
              <w14:lightRig w14:rig="threePt" w14:dir="t">
                <w14:rot w14:lat="0" w14:lon="0" w14:rev="0"/>
              </w14:lightRig>
            </w14:scene3d>
          </w:rPr>
          <w:t>Điều 58.</w:t>
        </w:r>
        <w:r w:rsidR="005A0586" w:rsidRPr="00B11258">
          <w:rPr>
            <w:rStyle w:val="Hyperlink"/>
          </w:rPr>
          <w:t xml:space="preserve"> Điều lệ công ty</w:t>
        </w:r>
        <w:r w:rsidR="005A0586" w:rsidRPr="00B11258">
          <w:rPr>
            <w:webHidden/>
          </w:rPr>
          <w:tab/>
        </w:r>
        <w:r w:rsidR="005A0586" w:rsidRPr="00B11258">
          <w:rPr>
            <w:webHidden/>
          </w:rPr>
          <w:fldChar w:fldCharType="begin"/>
        </w:r>
        <w:r w:rsidR="005A0586" w:rsidRPr="00B11258">
          <w:rPr>
            <w:webHidden/>
          </w:rPr>
          <w:instrText xml:space="preserve"> PAGEREF _Toc131255252 \h </w:instrText>
        </w:r>
        <w:r w:rsidR="005A0586" w:rsidRPr="00B11258">
          <w:rPr>
            <w:webHidden/>
          </w:rPr>
        </w:r>
        <w:r w:rsidR="005A0586" w:rsidRPr="00B11258">
          <w:rPr>
            <w:webHidden/>
          </w:rPr>
          <w:fldChar w:fldCharType="separate"/>
        </w:r>
        <w:r w:rsidR="00EA1052">
          <w:rPr>
            <w:webHidden/>
          </w:rPr>
          <w:t>53</w:t>
        </w:r>
        <w:r w:rsidR="005A0586" w:rsidRPr="00B11258">
          <w:rPr>
            <w:webHidden/>
          </w:rPr>
          <w:fldChar w:fldCharType="end"/>
        </w:r>
      </w:hyperlink>
    </w:p>
    <w:p w14:paraId="12FA1C57" w14:textId="6C0DAEDA" w:rsidR="005A0586" w:rsidRPr="00B11258" w:rsidRDefault="00016AA4">
      <w:pPr>
        <w:pStyle w:val="TOC1"/>
        <w:rPr>
          <w:rFonts w:eastAsiaTheme="minorEastAsia"/>
          <w:b w:val="0"/>
          <w:noProof/>
          <w:sz w:val="22"/>
          <w:szCs w:val="22"/>
        </w:rPr>
      </w:pPr>
      <w:hyperlink w:anchor="_Toc131255253" w:history="1">
        <w:r w:rsidR="005A0586" w:rsidRPr="00B11258">
          <w:rPr>
            <w:rStyle w:val="Hyperlink"/>
            <w:noProof/>
          </w:rPr>
          <w:t>CHƯƠNG XXI: NGÀY HIỆU LỰC</w:t>
        </w:r>
        <w:r w:rsidR="005A0586" w:rsidRPr="00B11258">
          <w:rPr>
            <w:noProof/>
            <w:webHidden/>
          </w:rPr>
          <w:tab/>
        </w:r>
        <w:r w:rsidR="005A0586" w:rsidRPr="00B11258">
          <w:rPr>
            <w:noProof/>
            <w:webHidden/>
          </w:rPr>
          <w:fldChar w:fldCharType="begin"/>
        </w:r>
        <w:r w:rsidR="005A0586" w:rsidRPr="00B11258">
          <w:rPr>
            <w:noProof/>
            <w:webHidden/>
          </w:rPr>
          <w:instrText xml:space="preserve"> PAGEREF _Toc131255253 \h </w:instrText>
        </w:r>
        <w:r w:rsidR="005A0586" w:rsidRPr="00B11258">
          <w:rPr>
            <w:noProof/>
            <w:webHidden/>
          </w:rPr>
        </w:r>
        <w:r w:rsidR="005A0586" w:rsidRPr="00B11258">
          <w:rPr>
            <w:noProof/>
            <w:webHidden/>
          </w:rPr>
          <w:fldChar w:fldCharType="separate"/>
        </w:r>
        <w:r w:rsidR="00EA1052">
          <w:rPr>
            <w:noProof/>
            <w:webHidden/>
          </w:rPr>
          <w:t>54</w:t>
        </w:r>
        <w:r w:rsidR="005A0586" w:rsidRPr="00B11258">
          <w:rPr>
            <w:noProof/>
            <w:webHidden/>
          </w:rPr>
          <w:fldChar w:fldCharType="end"/>
        </w:r>
      </w:hyperlink>
    </w:p>
    <w:p w14:paraId="201DFEF6" w14:textId="4A32BACD" w:rsidR="005A0586" w:rsidRPr="00B11258" w:rsidRDefault="00016AA4">
      <w:pPr>
        <w:pStyle w:val="TOC2"/>
        <w:rPr>
          <w:rFonts w:eastAsiaTheme="minorEastAsia"/>
          <w:sz w:val="22"/>
          <w:szCs w:val="22"/>
          <w:lang w:val="en-US"/>
        </w:rPr>
      </w:pPr>
      <w:hyperlink w:anchor="_Toc131255254" w:history="1">
        <w:r w:rsidR="005A0586" w:rsidRPr="00B11258">
          <w:rPr>
            <w:rStyle w:val="Hyperlink"/>
            <w14:scene3d>
              <w14:camera w14:prst="orthographicFront"/>
              <w14:lightRig w14:rig="threePt" w14:dir="t">
                <w14:rot w14:lat="0" w14:lon="0" w14:rev="0"/>
              </w14:lightRig>
            </w14:scene3d>
          </w:rPr>
          <w:t>Điều 59.</w:t>
        </w:r>
        <w:r w:rsidR="005A0586" w:rsidRPr="00B11258">
          <w:rPr>
            <w:rStyle w:val="Hyperlink"/>
          </w:rPr>
          <w:t xml:space="preserve"> Ngày hiệu lực</w:t>
        </w:r>
        <w:r w:rsidR="005A0586" w:rsidRPr="00B11258">
          <w:rPr>
            <w:webHidden/>
          </w:rPr>
          <w:tab/>
        </w:r>
        <w:r w:rsidR="005A0586" w:rsidRPr="00B11258">
          <w:rPr>
            <w:webHidden/>
          </w:rPr>
          <w:fldChar w:fldCharType="begin"/>
        </w:r>
        <w:r w:rsidR="005A0586" w:rsidRPr="00B11258">
          <w:rPr>
            <w:webHidden/>
          </w:rPr>
          <w:instrText xml:space="preserve"> PAGEREF _Toc131255254 \h </w:instrText>
        </w:r>
        <w:r w:rsidR="005A0586" w:rsidRPr="00B11258">
          <w:rPr>
            <w:webHidden/>
          </w:rPr>
        </w:r>
        <w:r w:rsidR="005A0586" w:rsidRPr="00B11258">
          <w:rPr>
            <w:webHidden/>
          </w:rPr>
          <w:fldChar w:fldCharType="separate"/>
        </w:r>
        <w:r w:rsidR="00EA1052">
          <w:rPr>
            <w:webHidden/>
          </w:rPr>
          <w:t>54</w:t>
        </w:r>
        <w:r w:rsidR="005A0586" w:rsidRPr="00B11258">
          <w:rPr>
            <w:webHidden/>
          </w:rPr>
          <w:fldChar w:fldCharType="end"/>
        </w:r>
      </w:hyperlink>
    </w:p>
    <w:p w14:paraId="3BFD1122" w14:textId="05397D63" w:rsidR="009F78DB" w:rsidRPr="00B11258" w:rsidRDefault="005A0586" w:rsidP="005A0586">
      <w:pPr>
        <w:tabs>
          <w:tab w:val="left" w:pos="3960"/>
        </w:tabs>
        <w:rPr>
          <w:rFonts w:ascii="Times New Roman" w:hAnsi="Times New Roman"/>
          <w:szCs w:val="28"/>
        </w:rPr>
      </w:pPr>
      <w:r w:rsidRPr="00B11258">
        <w:rPr>
          <w:rFonts w:ascii="Times New Roman" w:hAnsi="Times New Roman"/>
          <w:szCs w:val="28"/>
        </w:rPr>
        <w:fldChar w:fldCharType="end"/>
      </w:r>
    </w:p>
    <w:p w14:paraId="53C7ED0C" w14:textId="77777777" w:rsidR="009F78DB" w:rsidRPr="00B11258" w:rsidRDefault="009F78DB" w:rsidP="009F78DB">
      <w:pPr>
        <w:rPr>
          <w:rFonts w:ascii="Times New Roman" w:hAnsi="Times New Roman"/>
          <w:szCs w:val="28"/>
        </w:rPr>
      </w:pPr>
    </w:p>
    <w:p w14:paraId="51AF112E" w14:textId="77777777" w:rsidR="009F78DB" w:rsidRPr="00B11258" w:rsidRDefault="009F78DB" w:rsidP="009F78DB">
      <w:pPr>
        <w:rPr>
          <w:rFonts w:ascii="Times New Roman" w:hAnsi="Times New Roman"/>
          <w:szCs w:val="28"/>
        </w:rPr>
      </w:pPr>
    </w:p>
    <w:p w14:paraId="72663C2A" w14:textId="77777777" w:rsidR="009F78DB" w:rsidRPr="00B11258" w:rsidRDefault="009F78DB" w:rsidP="009F78DB">
      <w:pPr>
        <w:rPr>
          <w:rFonts w:ascii="Times New Roman" w:hAnsi="Times New Roman"/>
          <w:szCs w:val="28"/>
        </w:rPr>
      </w:pPr>
    </w:p>
    <w:p w14:paraId="5E7D9F7E" w14:textId="77777777" w:rsidR="009F78DB" w:rsidRPr="00B11258" w:rsidRDefault="009F78DB" w:rsidP="009F78DB">
      <w:pPr>
        <w:rPr>
          <w:rFonts w:ascii="Times New Roman" w:hAnsi="Times New Roman"/>
          <w:szCs w:val="28"/>
        </w:rPr>
      </w:pPr>
    </w:p>
    <w:p w14:paraId="3DB3E4B7" w14:textId="77777777" w:rsidR="009F78DB" w:rsidRPr="00B11258" w:rsidRDefault="009F78DB" w:rsidP="009F78DB">
      <w:pPr>
        <w:rPr>
          <w:rFonts w:ascii="Times New Roman" w:hAnsi="Times New Roman"/>
          <w:szCs w:val="28"/>
        </w:rPr>
      </w:pPr>
    </w:p>
    <w:p w14:paraId="4D38556C" w14:textId="77777777" w:rsidR="009F78DB" w:rsidRPr="00B11258" w:rsidRDefault="009F78DB" w:rsidP="009F78DB">
      <w:pPr>
        <w:rPr>
          <w:rFonts w:ascii="Times New Roman" w:hAnsi="Times New Roman"/>
          <w:szCs w:val="28"/>
        </w:rPr>
      </w:pPr>
    </w:p>
    <w:p w14:paraId="67F9008B" w14:textId="77777777" w:rsidR="009F78DB" w:rsidRPr="00B11258" w:rsidRDefault="009F78DB" w:rsidP="009F78DB">
      <w:pPr>
        <w:rPr>
          <w:rFonts w:ascii="Times New Roman" w:hAnsi="Times New Roman"/>
          <w:szCs w:val="28"/>
        </w:rPr>
      </w:pPr>
    </w:p>
    <w:p w14:paraId="7367C8D3" w14:textId="77777777" w:rsidR="009F78DB" w:rsidRPr="00B11258" w:rsidRDefault="009F78DB" w:rsidP="009F78DB">
      <w:pPr>
        <w:rPr>
          <w:rFonts w:ascii="Times New Roman" w:hAnsi="Times New Roman"/>
          <w:szCs w:val="28"/>
        </w:rPr>
      </w:pPr>
    </w:p>
    <w:p w14:paraId="0D87EAE6" w14:textId="77777777" w:rsidR="009F78DB" w:rsidRPr="00B11258" w:rsidRDefault="009F78DB" w:rsidP="009F78DB">
      <w:pPr>
        <w:rPr>
          <w:rFonts w:ascii="Times New Roman" w:hAnsi="Times New Roman"/>
          <w:szCs w:val="28"/>
        </w:rPr>
      </w:pPr>
    </w:p>
    <w:p w14:paraId="0778EFB0" w14:textId="77777777" w:rsidR="009F78DB" w:rsidRPr="00B11258" w:rsidRDefault="009F78DB" w:rsidP="009F78DB">
      <w:pPr>
        <w:rPr>
          <w:rFonts w:ascii="Times New Roman" w:hAnsi="Times New Roman"/>
          <w:szCs w:val="28"/>
        </w:rPr>
      </w:pPr>
    </w:p>
    <w:p w14:paraId="3CAF805F" w14:textId="77777777" w:rsidR="009F78DB" w:rsidRPr="00B11258" w:rsidRDefault="009F78DB" w:rsidP="009F78DB">
      <w:pPr>
        <w:rPr>
          <w:rFonts w:ascii="Times New Roman" w:hAnsi="Times New Roman"/>
          <w:szCs w:val="28"/>
        </w:rPr>
      </w:pPr>
    </w:p>
    <w:p w14:paraId="2D89EE83" w14:textId="77777777" w:rsidR="009F78DB" w:rsidRPr="00B11258" w:rsidRDefault="009F78DB" w:rsidP="009F78DB">
      <w:pPr>
        <w:rPr>
          <w:rFonts w:ascii="Times New Roman" w:hAnsi="Times New Roman"/>
          <w:szCs w:val="28"/>
        </w:rPr>
      </w:pPr>
    </w:p>
    <w:p w14:paraId="314A80C1" w14:textId="3DDD1E50" w:rsidR="00EC0B84" w:rsidRPr="00B11258" w:rsidRDefault="00EC0B84" w:rsidP="002745F1">
      <w:pPr>
        <w:tabs>
          <w:tab w:val="left" w:pos="3180"/>
        </w:tabs>
        <w:ind w:firstLine="0"/>
        <w:rPr>
          <w:rFonts w:ascii="Times New Roman" w:hAnsi="Times New Roman"/>
          <w:szCs w:val="28"/>
        </w:rPr>
      </w:pPr>
    </w:p>
    <w:sectPr w:rsidR="00EC0B84" w:rsidRPr="00B11258" w:rsidSect="00B11258">
      <w:headerReference w:type="default" r:id="rId11"/>
      <w:footerReference w:type="even" r:id="rId12"/>
      <w:footerReference w:type="default" r:id="rId13"/>
      <w:footerReference w:type="first" r:id="rId14"/>
      <w:pgSz w:w="11907" w:h="16840" w:code="9"/>
      <w:pgMar w:top="1134" w:right="1134" w:bottom="1134" w:left="1985" w:header="227"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65C19" w14:textId="77777777" w:rsidR="00016AA4" w:rsidRDefault="00016AA4">
      <w:r>
        <w:separator/>
      </w:r>
    </w:p>
    <w:p w14:paraId="3237F63C" w14:textId="77777777" w:rsidR="00016AA4" w:rsidRDefault="00016AA4"/>
  </w:endnote>
  <w:endnote w:type="continuationSeparator" w:id="0">
    <w:p w14:paraId="799D9399" w14:textId="77777777" w:rsidR="00016AA4" w:rsidRDefault="00016AA4">
      <w:r>
        <w:continuationSeparator/>
      </w:r>
    </w:p>
    <w:p w14:paraId="2D344C78" w14:textId="77777777" w:rsidR="00016AA4" w:rsidRDefault="00016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DC407" w14:textId="77777777" w:rsidR="00267193" w:rsidRDefault="00267193" w:rsidP="00A700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D64FE2" w14:textId="77777777" w:rsidR="00267193" w:rsidRDefault="0026719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DD39F" w14:textId="75E9CD42" w:rsidR="00267193" w:rsidRPr="00895155" w:rsidRDefault="00267193" w:rsidP="00A70040">
    <w:pPr>
      <w:pStyle w:val="Footer"/>
      <w:framePr w:wrap="around" w:vAnchor="text" w:hAnchor="margin" w:xAlign="center" w:y="1"/>
      <w:rPr>
        <w:rStyle w:val="PageNumber"/>
        <w:sz w:val="24"/>
        <w:szCs w:val="24"/>
      </w:rPr>
    </w:pPr>
    <w:r w:rsidRPr="00895155">
      <w:rPr>
        <w:rStyle w:val="PageNumber"/>
        <w:sz w:val="24"/>
        <w:szCs w:val="24"/>
      </w:rPr>
      <w:fldChar w:fldCharType="begin"/>
    </w:r>
    <w:r w:rsidRPr="00895155">
      <w:rPr>
        <w:rStyle w:val="PageNumber"/>
        <w:sz w:val="24"/>
        <w:szCs w:val="24"/>
      </w:rPr>
      <w:instrText xml:space="preserve">PAGE  </w:instrText>
    </w:r>
    <w:r w:rsidRPr="00895155">
      <w:rPr>
        <w:rStyle w:val="PageNumber"/>
        <w:sz w:val="24"/>
        <w:szCs w:val="24"/>
      </w:rPr>
      <w:fldChar w:fldCharType="separate"/>
    </w:r>
    <w:r w:rsidR="003F3856">
      <w:rPr>
        <w:rStyle w:val="PageNumber"/>
        <w:noProof/>
        <w:sz w:val="24"/>
        <w:szCs w:val="24"/>
      </w:rPr>
      <w:t>1</w:t>
    </w:r>
    <w:r w:rsidRPr="00895155">
      <w:rPr>
        <w:rStyle w:val="PageNumber"/>
        <w:sz w:val="24"/>
        <w:szCs w:val="24"/>
      </w:rPr>
      <w:fldChar w:fldCharType="end"/>
    </w:r>
  </w:p>
  <w:p w14:paraId="04DC6A2F" w14:textId="77777777" w:rsidR="00267193" w:rsidRDefault="0026719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2803B" w14:textId="77777777" w:rsidR="00267193" w:rsidRDefault="002671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EEE27E8" w14:textId="77777777" w:rsidR="00267193" w:rsidRDefault="00267193">
    <w:pPr>
      <w:pStyle w:val="Footer"/>
      <w:ind w:right="360"/>
    </w:pPr>
  </w:p>
  <w:p w14:paraId="517DCC44" w14:textId="77777777" w:rsidR="00267193" w:rsidRDefault="00267193"/>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1B89E" w14:textId="77777777" w:rsidR="00267193" w:rsidRPr="003F717B" w:rsidRDefault="00267193" w:rsidP="00946347">
    <w:pPr>
      <w:pStyle w:val="Footer"/>
      <w:rPr>
        <w:rFonts w:ascii="Times New Roman" w:hAnsi="Times New Roman"/>
        <w:sz w:val="18"/>
        <w:szCs w:val="26"/>
        <w:lang w:val="en-US"/>
      </w:rPr>
    </w:pPr>
  </w:p>
  <w:sdt>
    <w:sdtPr>
      <w:id w:val="753870924"/>
      <w:docPartObj>
        <w:docPartGallery w:val="Page Numbers (Bottom of Page)"/>
        <w:docPartUnique/>
      </w:docPartObj>
    </w:sdtPr>
    <w:sdtEndPr>
      <w:rPr>
        <w:rFonts w:ascii="Times New Roman" w:hAnsi="Times New Roman"/>
        <w:noProof/>
      </w:rPr>
    </w:sdtEndPr>
    <w:sdtContent>
      <w:p w14:paraId="6C747682" w14:textId="7D89A343" w:rsidR="00267193" w:rsidRPr="009F78DB" w:rsidRDefault="00267193" w:rsidP="00DF4EA6">
        <w:pPr>
          <w:pStyle w:val="Footer"/>
          <w:jc w:val="center"/>
          <w:rPr>
            <w:rFonts w:ascii="Times New Roman" w:hAnsi="Times New Roman"/>
          </w:rPr>
        </w:pPr>
        <w:r w:rsidRPr="009F78DB">
          <w:rPr>
            <w:rFonts w:ascii="Times New Roman" w:hAnsi="Times New Roman"/>
          </w:rPr>
          <w:fldChar w:fldCharType="begin"/>
        </w:r>
        <w:r w:rsidRPr="009F78DB">
          <w:rPr>
            <w:rFonts w:ascii="Times New Roman" w:hAnsi="Times New Roman"/>
          </w:rPr>
          <w:instrText xml:space="preserve"> PAGE   \* MERGEFORMAT </w:instrText>
        </w:r>
        <w:r w:rsidRPr="009F78DB">
          <w:rPr>
            <w:rFonts w:ascii="Times New Roman" w:hAnsi="Times New Roman"/>
          </w:rPr>
          <w:fldChar w:fldCharType="separate"/>
        </w:r>
        <w:r w:rsidR="00EA1052">
          <w:rPr>
            <w:rFonts w:ascii="Times New Roman" w:hAnsi="Times New Roman"/>
            <w:noProof/>
          </w:rPr>
          <w:t>55</w:t>
        </w:r>
        <w:r w:rsidRPr="009F78DB">
          <w:rPr>
            <w:rFonts w:ascii="Times New Roman" w:hAnsi="Times New Roman"/>
            <w:noProof/>
          </w:rPr>
          <w:fldChar w:fldCharType="end"/>
        </w:r>
      </w:p>
    </w:sdtContent>
  </w:sdt>
  <w:p w14:paraId="75D489B8" w14:textId="77777777" w:rsidR="00267193" w:rsidRDefault="00267193" w:rsidP="00DF4EA6">
    <w:pPr>
      <w:pStyle w:val="Footer"/>
      <w:ind w:right="360"/>
      <w:jc w:val="center"/>
      <w:rPr>
        <w:snapToGrid w:val="0"/>
        <w:lang w:val="fr-FR"/>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686E3" w14:textId="77777777" w:rsidR="00267193" w:rsidRPr="00266EC4" w:rsidRDefault="00267193">
    <w:pPr>
      <w:pStyle w:val="Footer"/>
      <w:jc w:val="center"/>
      <w:rPr>
        <w:rFonts w:ascii="Times New Roman" w:hAnsi="Times New Roman"/>
        <w:sz w:val="18"/>
        <w:szCs w:val="26"/>
        <w:lang w:val="en-US"/>
      </w:rPr>
    </w:pPr>
  </w:p>
  <w:p w14:paraId="7AB18542" w14:textId="77777777" w:rsidR="00267193" w:rsidRDefault="002671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199B2" w14:textId="77777777" w:rsidR="00016AA4" w:rsidRDefault="00016AA4">
      <w:r>
        <w:separator/>
      </w:r>
    </w:p>
    <w:p w14:paraId="339212F6" w14:textId="77777777" w:rsidR="00016AA4" w:rsidRDefault="00016AA4"/>
  </w:footnote>
  <w:footnote w:type="continuationSeparator" w:id="0">
    <w:p w14:paraId="20BE3AA0" w14:textId="77777777" w:rsidR="00016AA4" w:rsidRDefault="00016AA4">
      <w:r>
        <w:continuationSeparator/>
      </w:r>
    </w:p>
    <w:p w14:paraId="3CDBD601" w14:textId="77777777" w:rsidR="00016AA4" w:rsidRDefault="00016AA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1077"/>
      <w:docPartObj>
        <w:docPartGallery w:val="Page Numbers (Top of Page)"/>
        <w:docPartUnique/>
      </w:docPartObj>
    </w:sdtPr>
    <w:sdtEndPr>
      <w:rPr>
        <w:noProof/>
      </w:rPr>
    </w:sdtEndPr>
    <w:sdtContent>
      <w:p w14:paraId="2E8D19C1" w14:textId="77777777" w:rsidR="00267193" w:rsidRPr="00BA53A2" w:rsidRDefault="00267193" w:rsidP="00053C81">
        <w:pPr>
          <w:pStyle w:val="Header"/>
          <w:rPr>
            <w:rFonts w:ascii="Times New Roman" w:hAnsi="Times New Roman"/>
            <w:b w:val="0"/>
            <w:szCs w:val="28"/>
          </w:rPr>
        </w:pPr>
      </w:p>
      <w:tbl>
        <w:tblPr>
          <w:tblStyle w:val="TableGrid"/>
          <w:tblW w:w="8931" w:type="dxa"/>
          <w:tblInd w:w="108"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5549"/>
          <w:gridCol w:w="3382"/>
        </w:tblGrid>
        <w:tr w:rsidR="00267193" w:rsidRPr="009F78DB" w14:paraId="0AFC5EF2" w14:textId="77777777" w:rsidTr="00316DBD">
          <w:trPr>
            <w:trHeight w:val="487"/>
          </w:trPr>
          <w:tc>
            <w:tcPr>
              <w:tcW w:w="5549" w:type="dxa"/>
            </w:tcPr>
            <w:p w14:paraId="2A14A5C0" w14:textId="14979268" w:rsidR="00011EB8" w:rsidRPr="003F3856" w:rsidRDefault="00011EB8" w:rsidP="00011EB8">
              <w:pPr>
                <w:pStyle w:val="Header"/>
                <w:spacing w:before="0" w:after="0" w:line="276" w:lineRule="auto"/>
                <w:ind w:firstLine="0"/>
                <w:jc w:val="left"/>
                <w:rPr>
                  <w:rFonts w:ascii="Times New Roman" w:hAnsi="Times New Roman"/>
                  <w:b w:val="0"/>
                  <w:iCs/>
                  <w:sz w:val="26"/>
                  <w:szCs w:val="26"/>
                  <w:lang w:val="en-US"/>
                </w:rPr>
              </w:pPr>
              <w:r w:rsidRPr="003F3856">
                <w:rPr>
                  <w:rFonts w:ascii="Times New Roman" w:hAnsi="Times New Roman"/>
                  <w:b w:val="0"/>
                  <w:iCs/>
                  <w:sz w:val="26"/>
                  <w:szCs w:val="26"/>
                  <w:lang w:val="en-US"/>
                </w:rPr>
                <w:t>Điều lệ tổ chức và hoạt động</w:t>
              </w:r>
            </w:p>
            <w:p w14:paraId="635E30ED" w14:textId="1FD42ED0" w:rsidR="00267193" w:rsidRPr="003F3856" w:rsidRDefault="00267193" w:rsidP="00011EB8">
              <w:pPr>
                <w:pStyle w:val="Header"/>
                <w:spacing w:before="0" w:after="0" w:line="276" w:lineRule="auto"/>
                <w:ind w:firstLine="0"/>
                <w:jc w:val="left"/>
                <w:rPr>
                  <w:rFonts w:ascii="Times New Roman" w:hAnsi="Times New Roman"/>
                  <w:b w:val="0"/>
                  <w:iCs/>
                  <w:sz w:val="26"/>
                  <w:szCs w:val="26"/>
                </w:rPr>
              </w:pPr>
              <w:r w:rsidRPr="003F3856">
                <w:rPr>
                  <w:rFonts w:ascii="Times New Roman" w:hAnsi="Times New Roman"/>
                  <w:b w:val="0"/>
                  <w:iCs/>
                  <w:sz w:val="26"/>
                  <w:szCs w:val="26"/>
                </w:rPr>
                <w:t>Công ty C</w:t>
              </w:r>
              <w:r w:rsidRPr="003F3856">
                <w:rPr>
                  <w:rFonts w:ascii="Times New Roman" w:hAnsi="Times New Roman"/>
                  <w:b w:val="0"/>
                  <w:iCs/>
                  <w:sz w:val="26"/>
                  <w:szCs w:val="26"/>
                  <w:lang w:val="en-US"/>
                </w:rPr>
                <w:t>ổ phần</w:t>
              </w:r>
              <w:r w:rsidRPr="003F3856">
                <w:rPr>
                  <w:rFonts w:ascii="Times New Roman" w:hAnsi="Times New Roman"/>
                  <w:b w:val="0"/>
                  <w:iCs/>
                  <w:sz w:val="26"/>
                  <w:szCs w:val="26"/>
                </w:rPr>
                <w:t xml:space="preserve"> Nhiệt điện Phả Lại</w:t>
              </w:r>
            </w:p>
          </w:tc>
          <w:tc>
            <w:tcPr>
              <w:tcW w:w="3382" w:type="dxa"/>
            </w:tcPr>
            <w:p w14:paraId="2F87E22B" w14:textId="5123238F" w:rsidR="00267193" w:rsidRPr="003F3856" w:rsidRDefault="00267193" w:rsidP="008873BC">
              <w:pPr>
                <w:pStyle w:val="Header"/>
                <w:spacing w:line="276" w:lineRule="auto"/>
                <w:ind w:firstLine="0"/>
                <w:jc w:val="left"/>
                <w:rPr>
                  <w:rFonts w:ascii="Times New Roman" w:hAnsi="Times New Roman"/>
                  <w:b w:val="0"/>
                  <w:iCs/>
                  <w:sz w:val="26"/>
                  <w:szCs w:val="26"/>
                  <w:lang w:val="en-US"/>
                </w:rPr>
              </w:pPr>
              <w:r w:rsidRPr="003F3856">
                <w:rPr>
                  <w:rFonts w:ascii="Times New Roman" w:hAnsi="Times New Roman"/>
                  <w:b w:val="0"/>
                  <w:iCs/>
                  <w:sz w:val="26"/>
                  <w:szCs w:val="26"/>
                </w:rPr>
                <w:t>Ngày hiệu lực</w:t>
              </w:r>
              <w:r w:rsidRPr="003F3856">
                <w:rPr>
                  <w:rFonts w:ascii="Times New Roman" w:hAnsi="Times New Roman"/>
                  <w:b w:val="0"/>
                  <w:iCs/>
                  <w:sz w:val="26"/>
                  <w:szCs w:val="26"/>
                  <w:lang w:val="en-US"/>
                </w:rPr>
                <w:t xml:space="preserve">:     /05/2023    </w:t>
              </w:r>
            </w:p>
          </w:tc>
        </w:tr>
      </w:tbl>
      <w:p w14:paraId="7CD49BFF" w14:textId="45D14D6D" w:rsidR="00267193" w:rsidRPr="00DF4EA6" w:rsidRDefault="00016AA4" w:rsidP="009F78DB">
        <w:pPr>
          <w:pStyle w:val="Header"/>
          <w:spacing w:before="0" w:after="0" w:line="240" w:lineRule="auto"/>
          <w:ind w:firstLine="0"/>
          <w:jc w:val="left"/>
          <w:rPr>
            <w:rFonts w:ascii="Times New Roman" w:hAnsi="Times New Roman"/>
            <w:b w:val="0"/>
            <w:noProof/>
            <w:sz w:val="26"/>
            <w:szCs w:val="26"/>
            <w:lang w:val="en-US"/>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1F94"/>
    <w:multiLevelType w:val="multilevel"/>
    <w:tmpl w:val="61127794"/>
    <w:lvl w:ilvl="0">
      <w:start w:val="1"/>
      <w:numFmt w:val="upperRoman"/>
      <w:suff w:val="space"/>
      <w:lvlText w:val="CHƯƠNG %1. "/>
      <w:lvlJc w:val="left"/>
      <w:pPr>
        <w:ind w:left="360" w:hanging="360"/>
      </w:pPr>
      <w:rPr>
        <w:rFonts w:hint="default"/>
      </w:rPr>
    </w:lvl>
    <w:lvl w:ilvl="1">
      <w:start w:val="1"/>
      <w:numFmt w:val="decimal"/>
      <w:pStyle w:val="A2"/>
      <w:suff w:val="space"/>
      <w:lvlText w:val="Điều %2. "/>
      <w:lvlJc w:val="left"/>
      <w:pPr>
        <w:ind w:left="1211"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1"/>
      <w:pStyle w:val="A3"/>
      <w:suff w:val="space"/>
      <w:lvlText w:val="%3."/>
      <w:lvlJc w:val="left"/>
      <w:pPr>
        <w:ind w:left="1080" w:hanging="360"/>
      </w:pPr>
      <w:rPr>
        <w:rFonts w:hint="default"/>
      </w:rPr>
    </w:lvl>
    <w:lvl w:ilvl="3">
      <w:start w:val="1"/>
      <w:numFmt w:val="decimal"/>
      <w:suff w:val="space"/>
      <w:lvlText w:val="%4."/>
      <w:lvlJc w:val="left"/>
      <w:pPr>
        <w:ind w:left="1778" w:hanging="360"/>
      </w:pPr>
      <w:rPr>
        <w:rFonts w:hint="default"/>
        <w:i w:val="0"/>
        <w:strike w:val="0"/>
      </w:rPr>
    </w:lvl>
    <w:lvl w:ilvl="4">
      <w:start w:val="1"/>
      <w:numFmt w:val="lowerLetter"/>
      <w:lvlText w:val="%5)"/>
      <w:lvlJc w:val="left"/>
      <w:pPr>
        <w:ind w:left="0" w:firstLine="72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5A3682A"/>
    <w:multiLevelType w:val="hybridMultilevel"/>
    <w:tmpl w:val="AC8850BC"/>
    <w:lvl w:ilvl="0" w:tplc="ABF6A122">
      <w:start w:val="1"/>
      <w:numFmt w:val="decimal"/>
      <w:pStyle w:val="A4"/>
      <w:suff w:val="space"/>
      <w:lvlText w:val="%1. "/>
      <w:lvlJc w:val="left"/>
      <w:pPr>
        <w:ind w:left="0" w:firstLine="720"/>
      </w:pPr>
      <w:rPr>
        <w:rFonts w:hint="default"/>
        <w:strike w:val="0"/>
        <w14:numForm w14:val="default"/>
        <w14:numSpacing w14:val="default"/>
        <w14:stylisticSets>
          <w14:styleSet w14:id="1"/>
        </w14:stylisticSet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1342A88"/>
    <w:multiLevelType w:val="multilevel"/>
    <w:tmpl w:val="4CD63B5E"/>
    <w:lvl w:ilvl="0">
      <w:start w:val="1"/>
      <w:numFmt w:val="decimal"/>
      <w:pStyle w:val="iu"/>
      <w:suff w:val="space"/>
      <w:lvlText w:val="Điều %1."/>
      <w:lvlJc w:val="left"/>
      <w:pPr>
        <w:ind w:left="0" w:firstLine="567"/>
      </w:pPr>
      <w:rPr>
        <w:rFonts w:ascii="Times New Roman Bold" w:hAnsi="Times New Roman Bold" w:hint="default"/>
        <w:b/>
        <w:i w:val="0"/>
        <w:sz w:val="28"/>
      </w:rPr>
    </w:lvl>
    <w:lvl w:ilvl="1">
      <w:start w:val="1"/>
      <w:numFmt w:val="decimal"/>
      <w:suff w:val="space"/>
      <w:lvlText w:val="%2."/>
      <w:lvlJc w:val="left"/>
      <w:pPr>
        <w:ind w:left="0" w:firstLine="567"/>
      </w:pPr>
      <w:rPr>
        <w:rFonts w:ascii="Times New Roman Bold" w:hAnsi="Times New Roman Bold" w:hint="default"/>
        <w:b/>
        <w:i w:val="0"/>
        <w:sz w:val="28"/>
      </w:rPr>
    </w:lvl>
    <w:lvl w:ilvl="2">
      <w:start w:val="1"/>
      <w:numFmt w:val="lowerLetter"/>
      <w:suff w:val="space"/>
      <w:lvlText w:val="%3."/>
      <w:lvlJc w:val="left"/>
      <w:pPr>
        <w:ind w:left="0" w:firstLine="567"/>
      </w:pPr>
      <w:rPr>
        <w:rFonts w:ascii="Times New Roman" w:hAnsi="Times New Roman" w:hint="default"/>
        <w:b w:val="0"/>
        <w:i w:val="0"/>
        <w:color w:val="auto"/>
        <w:sz w:val="28"/>
      </w:rPr>
    </w:lvl>
    <w:lvl w:ilvl="3">
      <w:start w:val="1"/>
      <w:numFmt w:val="decimal"/>
      <w:suff w:val="space"/>
      <w:lvlText w:val="%3.%4."/>
      <w:lvlJc w:val="left"/>
      <w:pPr>
        <w:ind w:left="0" w:firstLine="567"/>
      </w:pPr>
      <w:rPr>
        <w:rFonts w:ascii="Times New Roman" w:hAnsi="Times New Roman" w:hint="default"/>
        <w:b w:val="0"/>
        <w:i w:val="0"/>
        <w:strike w:val="0"/>
        <w:sz w:val="28"/>
      </w:rPr>
    </w:lvl>
    <w:lvl w:ilvl="4">
      <w:start w:val="1"/>
      <w:numFmt w:val="bullet"/>
      <w:suff w:val="space"/>
      <w:lvlText w:val="-"/>
      <w:lvlJc w:val="left"/>
      <w:pPr>
        <w:ind w:left="0" w:firstLine="567"/>
      </w:pPr>
      <w:rPr>
        <w:rFonts w:ascii="Times New Roman" w:hAnsi="Times New Roman" w:cs="Times New Roman" w:hint="default"/>
        <w:b w:val="0"/>
        <w:color w:val="auto"/>
        <w:sz w:val="28"/>
      </w:rPr>
    </w:lvl>
    <w:lvl w:ilvl="5">
      <w:start w:val="1"/>
      <w:numFmt w:val="decimal"/>
      <w:suff w:val="space"/>
      <w:lvlText w:val="%5+"/>
      <w:lvlJc w:val="left"/>
      <w:pPr>
        <w:ind w:left="0" w:firstLine="567"/>
      </w:pPr>
      <w:rPr>
        <w:rFonts w:ascii="Times New Roman" w:hAnsi="Times New Roman" w:hint="default"/>
        <w:sz w:val="28"/>
      </w:rPr>
    </w:lvl>
    <w:lvl w:ilvl="6">
      <w:start w:val="1"/>
      <w:numFmt w:val="none"/>
      <w:lvlRestart w:val="0"/>
      <w:suff w:val="space"/>
      <w:lvlText w:val=""/>
      <w:lvlJc w:val="left"/>
      <w:pPr>
        <w:ind w:left="0" w:firstLine="567"/>
      </w:pPr>
      <w:rPr>
        <w:rFonts w:hint="default"/>
      </w:rPr>
    </w:lvl>
    <w:lvl w:ilvl="7">
      <w:start w:val="1"/>
      <w:numFmt w:val="none"/>
      <w:lvlRestart w:val="0"/>
      <w:suff w:val="nothing"/>
      <w:lvlText w:val=""/>
      <w:lvlJc w:val="left"/>
      <w:pPr>
        <w:ind w:left="0" w:firstLine="567"/>
      </w:pPr>
      <w:rPr>
        <w:rFonts w:hint="default"/>
      </w:rPr>
    </w:lvl>
    <w:lvl w:ilvl="8">
      <w:start w:val="1"/>
      <w:numFmt w:val="none"/>
      <w:suff w:val="nothing"/>
      <w:lvlText w:val="%9"/>
      <w:lvlJc w:val="left"/>
      <w:pPr>
        <w:ind w:left="0" w:firstLine="567"/>
      </w:pPr>
      <w:rPr>
        <w:rFonts w:hint="default"/>
      </w:rPr>
    </w:lvl>
  </w:abstractNum>
  <w:abstractNum w:abstractNumId="3" w15:restartNumberingAfterBreak="0">
    <w:nsid w:val="4F541F38"/>
    <w:multiLevelType w:val="multilevel"/>
    <w:tmpl w:val="B99E80A4"/>
    <w:lvl w:ilvl="0">
      <w:start w:val="1"/>
      <w:numFmt w:val="upperRoman"/>
      <w:suff w:val="space"/>
      <w:lvlText w:val="CHƯƠNG %1"/>
      <w:lvlJc w:val="left"/>
      <w:pPr>
        <w:ind w:left="4330" w:hanging="360"/>
      </w:pPr>
      <w:rPr>
        <w:rFonts w:hint="default"/>
      </w:rPr>
    </w:lvl>
    <w:lvl w:ilvl="1">
      <w:start w:val="1"/>
      <w:numFmt w:val="decimal"/>
      <w:lvlText w:val="%2. "/>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1"/>
      <w:suff w:val="space"/>
      <w:lvlText w:val="%3."/>
      <w:lvlJc w:val="left"/>
      <w:pPr>
        <w:ind w:left="1080" w:hanging="360"/>
      </w:pPr>
      <w:rPr>
        <w:rFonts w:hint="default"/>
      </w:rPr>
    </w:lvl>
    <w:lvl w:ilvl="3">
      <w:start w:val="1"/>
      <w:numFmt w:val="decimal"/>
      <w:suff w:val="space"/>
      <w:lvlText w:val="%4"/>
      <w:lvlJc w:val="left"/>
      <w:pPr>
        <w:ind w:left="1440" w:hanging="360"/>
      </w:pPr>
      <w:rPr>
        <w:rFonts w:hint="default"/>
      </w:rPr>
    </w:lvl>
    <w:lvl w:ilvl="4">
      <w:start w:val="1"/>
      <w:numFmt w:val="lowerLetter"/>
      <w:lvlText w:val="%5)"/>
      <w:lvlJc w:val="left"/>
      <w:pPr>
        <w:ind w:left="0" w:firstLine="72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25A01C5"/>
    <w:multiLevelType w:val="hybridMultilevel"/>
    <w:tmpl w:val="83BAD746"/>
    <w:lvl w:ilvl="0" w:tplc="3B660FA2">
      <w:start w:val="1"/>
      <w:numFmt w:val="lowerLetter"/>
      <w:pStyle w:val="A5"/>
      <w:suff w:val="space"/>
      <w:lvlText w:val="%1)"/>
      <w:lvlJc w:val="left"/>
      <w:pPr>
        <w:ind w:left="108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FE5108D"/>
    <w:multiLevelType w:val="hybridMultilevel"/>
    <w:tmpl w:val="5FB87896"/>
    <w:lvl w:ilvl="0" w:tplc="A3C42A40">
      <w:numFmt w:val="decimal"/>
      <w:pStyle w:val="C1"/>
      <w:lvlText w:val=""/>
      <w:lvlJc w:val="left"/>
    </w:lvl>
    <w:lvl w:ilvl="1" w:tplc="042A0019">
      <w:numFmt w:val="decimal"/>
      <w:lvlText w:val=""/>
      <w:lvlJc w:val="left"/>
    </w:lvl>
    <w:lvl w:ilvl="2" w:tplc="042A001B">
      <w:numFmt w:val="decimal"/>
      <w:lvlText w:val=""/>
      <w:lvlJc w:val="left"/>
    </w:lvl>
    <w:lvl w:ilvl="3" w:tplc="042A000F">
      <w:numFmt w:val="decimal"/>
      <w:lvlText w:val=""/>
      <w:lvlJc w:val="left"/>
    </w:lvl>
    <w:lvl w:ilvl="4" w:tplc="042A0019">
      <w:numFmt w:val="decimal"/>
      <w:lvlText w:val=""/>
      <w:lvlJc w:val="left"/>
    </w:lvl>
    <w:lvl w:ilvl="5" w:tplc="042A001B">
      <w:numFmt w:val="decimal"/>
      <w:lvlText w:val=""/>
      <w:lvlJc w:val="left"/>
    </w:lvl>
    <w:lvl w:ilvl="6" w:tplc="042A000F">
      <w:numFmt w:val="decimal"/>
      <w:lvlText w:val=""/>
      <w:lvlJc w:val="left"/>
    </w:lvl>
    <w:lvl w:ilvl="7" w:tplc="042A0019">
      <w:numFmt w:val="decimal"/>
      <w:lvlText w:val=""/>
      <w:lvlJc w:val="left"/>
    </w:lvl>
    <w:lvl w:ilvl="8" w:tplc="042A001B">
      <w:numFmt w:val="decimal"/>
      <w:lvlText w:val=""/>
      <w:lvlJc w:val="left"/>
    </w:lvl>
  </w:abstractNum>
  <w:abstractNum w:abstractNumId="6" w15:restartNumberingAfterBreak="0">
    <w:nsid w:val="749B1E91"/>
    <w:multiLevelType w:val="hybridMultilevel"/>
    <w:tmpl w:val="49D851FC"/>
    <w:lvl w:ilvl="0" w:tplc="C45A5190">
      <w:start w:val="1"/>
      <w:numFmt w:val="lowerLetter"/>
      <w:suff w:val="space"/>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5AA5B33"/>
    <w:multiLevelType w:val="hybridMultilevel"/>
    <w:tmpl w:val="E6723238"/>
    <w:lvl w:ilvl="0" w:tplc="0FDCC4C2">
      <w:start w:val="1"/>
      <w:numFmt w:val="upperRoman"/>
      <w:pStyle w:val="A1"/>
      <w:suff w:val="space"/>
      <w:lvlText w:val="CHƯƠNG %1:"/>
      <w:lvlJc w:val="left"/>
      <w:pPr>
        <w:ind w:left="720" w:hanging="360"/>
      </w:pPr>
      <w:rPr>
        <w:rFonts w:ascii="Times New Roman Bold" w:hAnsi="Times New Roman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966BAC"/>
    <w:multiLevelType w:val="hybridMultilevel"/>
    <w:tmpl w:val="68D8B642"/>
    <w:lvl w:ilvl="0" w:tplc="8A30DD1E">
      <w:start w:val="7"/>
      <w:numFmt w:val="lowerLetter"/>
      <w:lvlText w:val="%1)"/>
      <w:lvlJc w:val="left"/>
      <w:pPr>
        <w:ind w:left="1233" w:hanging="360"/>
      </w:pPr>
      <w:rPr>
        <w:rFonts w:hint="default"/>
        <w:color w:val="auto"/>
      </w:rPr>
    </w:lvl>
    <w:lvl w:ilvl="1" w:tplc="042A0019" w:tentative="1">
      <w:start w:val="1"/>
      <w:numFmt w:val="lowerLetter"/>
      <w:lvlText w:val="%2."/>
      <w:lvlJc w:val="left"/>
      <w:pPr>
        <w:ind w:left="1953" w:hanging="360"/>
      </w:pPr>
    </w:lvl>
    <w:lvl w:ilvl="2" w:tplc="042A001B" w:tentative="1">
      <w:start w:val="1"/>
      <w:numFmt w:val="lowerRoman"/>
      <w:lvlText w:val="%3."/>
      <w:lvlJc w:val="right"/>
      <w:pPr>
        <w:ind w:left="2673" w:hanging="180"/>
      </w:pPr>
    </w:lvl>
    <w:lvl w:ilvl="3" w:tplc="042A000F" w:tentative="1">
      <w:start w:val="1"/>
      <w:numFmt w:val="decimal"/>
      <w:lvlText w:val="%4."/>
      <w:lvlJc w:val="left"/>
      <w:pPr>
        <w:ind w:left="3393" w:hanging="360"/>
      </w:pPr>
    </w:lvl>
    <w:lvl w:ilvl="4" w:tplc="042A0019">
      <w:start w:val="1"/>
      <w:numFmt w:val="lowerLetter"/>
      <w:lvlText w:val="%5."/>
      <w:lvlJc w:val="left"/>
      <w:pPr>
        <w:ind w:left="4113" w:hanging="360"/>
      </w:pPr>
    </w:lvl>
    <w:lvl w:ilvl="5" w:tplc="042A001B" w:tentative="1">
      <w:start w:val="1"/>
      <w:numFmt w:val="lowerRoman"/>
      <w:lvlText w:val="%6."/>
      <w:lvlJc w:val="right"/>
      <w:pPr>
        <w:ind w:left="4833" w:hanging="180"/>
      </w:pPr>
    </w:lvl>
    <w:lvl w:ilvl="6" w:tplc="042A000F" w:tentative="1">
      <w:start w:val="1"/>
      <w:numFmt w:val="decimal"/>
      <w:lvlText w:val="%7."/>
      <w:lvlJc w:val="left"/>
      <w:pPr>
        <w:ind w:left="5553" w:hanging="360"/>
      </w:pPr>
    </w:lvl>
    <w:lvl w:ilvl="7" w:tplc="042A0019" w:tentative="1">
      <w:start w:val="1"/>
      <w:numFmt w:val="lowerLetter"/>
      <w:lvlText w:val="%8."/>
      <w:lvlJc w:val="left"/>
      <w:pPr>
        <w:ind w:left="6273" w:hanging="360"/>
      </w:pPr>
    </w:lvl>
    <w:lvl w:ilvl="8" w:tplc="042A001B" w:tentative="1">
      <w:start w:val="1"/>
      <w:numFmt w:val="lowerRoman"/>
      <w:lvlText w:val="%9."/>
      <w:lvlJc w:val="right"/>
      <w:pPr>
        <w:ind w:left="6993" w:hanging="180"/>
      </w:pPr>
    </w:lvl>
  </w:abstractNum>
  <w:num w:numId="1">
    <w:abstractNumId w:val="0"/>
  </w:num>
  <w:num w:numId="2">
    <w:abstractNumId w:val="5"/>
  </w:num>
  <w:num w:numId="3">
    <w:abstractNumId w:val="2"/>
  </w:num>
  <w:num w:numId="4">
    <w:abstractNumId w:val="7"/>
  </w:num>
  <w:num w:numId="5">
    <w:abstractNumId w:val="3"/>
  </w:num>
  <w:num w:numId="6">
    <w:abstractNumId w:val="1"/>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1"/>
    <w:lvlOverride w:ilvl="0">
      <w:startOverride w:val="1"/>
    </w:lvlOverride>
  </w:num>
  <w:num w:numId="33">
    <w:abstractNumId w:val="1"/>
    <w:lvlOverride w:ilvl="0">
      <w:startOverride w:val="1"/>
    </w:lvlOverride>
  </w:num>
  <w:num w:numId="34">
    <w:abstractNumId w:val="1"/>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1"/>
    <w:lvlOverride w:ilvl="0">
      <w:startOverride w:val="1"/>
    </w:lvlOverride>
  </w:num>
  <w:num w:numId="39">
    <w:abstractNumId w:val="1"/>
    <w:lvlOverride w:ilvl="0">
      <w:startOverride w:val="1"/>
    </w:lvlOverride>
  </w:num>
  <w:num w:numId="40">
    <w:abstractNumId w:val="1"/>
    <w:lvlOverride w:ilvl="0">
      <w:startOverride w:val="1"/>
    </w:lvlOverride>
  </w:num>
  <w:num w:numId="41">
    <w:abstractNumId w:val="1"/>
    <w:lvlOverride w:ilvl="0">
      <w:startOverride w:val="1"/>
    </w:lvlOverride>
  </w:num>
  <w:num w:numId="42">
    <w:abstractNumId w:val="1"/>
    <w:lvlOverride w:ilvl="0">
      <w:startOverride w:val="1"/>
    </w:lvlOverride>
  </w:num>
  <w:num w:numId="43">
    <w:abstractNumId w:val="1"/>
    <w:lvlOverride w:ilvl="0">
      <w:startOverride w:val="1"/>
    </w:lvlOverride>
  </w:num>
  <w:num w:numId="44">
    <w:abstractNumId w:val="1"/>
    <w:lvlOverride w:ilvl="0">
      <w:startOverride w:val="1"/>
    </w:lvlOverride>
  </w:num>
  <w:num w:numId="45">
    <w:abstractNumId w:val="1"/>
    <w:lvlOverride w:ilvl="0">
      <w:startOverride w:val="1"/>
    </w:lvlOverride>
  </w:num>
  <w:num w:numId="46">
    <w:abstractNumId w:val="1"/>
    <w:lvlOverride w:ilvl="0">
      <w:startOverride w:val="1"/>
    </w:lvlOverride>
  </w:num>
  <w:num w:numId="47">
    <w:abstractNumId w:val="1"/>
    <w:lvlOverride w:ilvl="0">
      <w:startOverride w:val="1"/>
    </w:lvlOverride>
  </w:num>
  <w:num w:numId="48">
    <w:abstractNumId w:val="1"/>
    <w:lvlOverride w:ilvl="0">
      <w:startOverride w:val="1"/>
    </w:lvlOverride>
  </w:num>
  <w:num w:numId="49">
    <w:abstractNumId w:val="1"/>
    <w:lvlOverride w:ilvl="0">
      <w:startOverride w:val="1"/>
    </w:lvlOverride>
  </w:num>
  <w:num w:numId="50">
    <w:abstractNumId w:val="1"/>
    <w:lvlOverride w:ilvl="0">
      <w:startOverride w:val="1"/>
    </w:lvlOverride>
  </w:num>
  <w:num w:numId="51">
    <w:abstractNumId w:val="1"/>
    <w:lvlOverride w:ilvl="0">
      <w:startOverride w:val="1"/>
    </w:lvlOverride>
  </w:num>
  <w:num w:numId="52">
    <w:abstractNumId w:val="1"/>
    <w:lvlOverride w:ilvl="0">
      <w:startOverride w:val="1"/>
    </w:lvlOverride>
  </w:num>
  <w:num w:numId="53">
    <w:abstractNumId w:val="1"/>
    <w:lvlOverride w:ilvl="0">
      <w:startOverride w:val="1"/>
    </w:lvlOverride>
  </w:num>
  <w:num w:numId="54">
    <w:abstractNumId w:val="1"/>
    <w:lvlOverride w:ilvl="0">
      <w:startOverride w:val="1"/>
    </w:lvlOverride>
  </w:num>
  <w:num w:numId="55">
    <w:abstractNumId w:val="1"/>
    <w:lvlOverride w:ilvl="0">
      <w:startOverride w:val="1"/>
    </w:lvlOverride>
  </w:num>
  <w:num w:numId="56">
    <w:abstractNumId w:val="1"/>
    <w:lvlOverride w:ilvl="0">
      <w:startOverride w:val="1"/>
    </w:lvlOverride>
  </w:num>
  <w:num w:numId="57">
    <w:abstractNumId w:val="1"/>
    <w:lvlOverride w:ilvl="0">
      <w:startOverride w:val="1"/>
    </w:lvlOverride>
  </w:num>
  <w:num w:numId="58">
    <w:abstractNumId w:val="1"/>
    <w:lvlOverride w:ilvl="0">
      <w:startOverride w:val="1"/>
    </w:lvlOverride>
  </w:num>
  <w:num w:numId="59">
    <w:abstractNumId w:val="4"/>
  </w:num>
  <w:num w:numId="60">
    <w:abstractNumId w:val="6"/>
  </w:num>
  <w:num w:numId="61">
    <w:abstractNumId w:val="4"/>
    <w:lvlOverride w:ilvl="0">
      <w:startOverride w:val="1"/>
    </w:lvlOverride>
  </w:num>
  <w:num w:numId="62">
    <w:abstractNumId w:val="4"/>
    <w:lvlOverride w:ilvl="0">
      <w:startOverride w:val="1"/>
    </w:lvlOverride>
  </w:num>
  <w:num w:numId="63">
    <w:abstractNumId w:val="4"/>
    <w:lvlOverride w:ilvl="0">
      <w:startOverride w:val="1"/>
    </w:lvlOverride>
  </w:num>
  <w:num w:numId="64">
    <w:abstractNumId w:val="4"/>
    <w:lvlOverride w:ilvl="0">
      <w:startOverride w:val="1"/>
    </w:lvlOverride>
  </w:num>
  <w:num w:numId="65">
    <w:abstractNumId w:val="4"/>
    <w:lvlOverride w:ilvl="0">
      <w:startOverride w:val="1"/>
    </w:lvlOverride>
  </w:num>
  <w:num w:numId="66">
    <w:abstractNumId w:val="4"/>
    <w:lvlOverride w:ilvl="0">
      <w:startOverride w:val="1"/>
    </w:lvlOverride>
  </w:num>
  <w:num w:numId="67">
    <w:abstractNumId w:val="4"/>
    <w:lvlOverride w:ilvl="0">
      <w:startOverride w:val="1"/>
    </w:lvlOverride>
  </w:num>
  <w:num w:numId="68">
    <w:abstractNumId w:val="4"/>
    <w:lvlOverride w:ilvl="0">
      <w:startOverride w:val="1"/>
    </w:lvlOverride>
  </w:num>
  <w:num w:numId="69">
    <w:abstractNumId w:val="4"/>
    <w:lvlOverride w:ilvl="0">
      <w:startOverride w:val="1"/>
    </w:lvlOverride>
  </w:num>
  <w:num w:numId="70">
    <w:abstractNumId w:val="4"/>
    <w:lvlOverride w:ilvl="0">
      <w:startOverride w:val="1"/>
    </w:lvlOverride>
  </w:num>
  <w:num w:numId="71">
    <w:abstractNumId w:val="4"/>
    <w:lvlOverride w:ilvl="0">
      <w:startOverride w:val="1"/>
    </w:lvlOverride>
  </w:num>
  <w:num w:numId="72">
    <w:abstractNumId w:val="4"/>
    <w:lvlOverride w:ilvl="0">
      <w:startOverride w:val="1"/>
    </w:lvlOverride>
  </w:num>
  <w:num w:numId="73">
    <w:abstractNumId w:val="4"/>
    <w:lvlOverride w:ilvl="0">
      <w:startOverride w:val="1"/>
    </w:lvlOverride>
  </w:num>
  <w:num w:numId="74">
    <w:abstractNumId w:val="4"/>
    <w:lvlOverride w:ilvl="0">
      <w:startOverride w:val="1"/>
    </w:lvlOverride>
  </w:num>
  <w:num w:numId="75">
    <w:abstractNumId w:val="4"/>
    <w:lvlOverride w:ilvl="0">
      <w:startOverride w:val="1"/>
    </w:lvlOverride>
  </w:num>
  <w:num w:numId="76">
    <w:abstractNumId w:val="4"/>
    <w:lvlOverride w:ilvl="0">
      <w:startOverride w:val="1"/>
    </w:lvlOverride>
  </w:num>
  <w:num w:numId="77">
    <w:abstractNumId w:val="4"/>
    <w:lvlOverride w:ilvl="0">
      <w:startOverride w:val="1"/>
    </w:lvlOverride>
  </w:num>
  <w:num w:numId="78">
    <w:abstractNumId w:val="4"/>
    <w:lvlOverride w:ilvl="0">
      <w:startOverride w:val="1"/>
    </w:lvlOverride>
  </w:num>
  <w:num w:numId="79">
    <w:abstractNumId w:val="4"/>
    <w:lvlOverride w:ilvl="0">
      <w:startOverride w:val="1"/>
    </w:lvlOverride>
  </w:num>
  <w:num w:numId="80">
    <w:abstractNumId w:val="4"/>
    <w:lvlOverride w:ilvl="0">
      <w:startOverride w:val="1"/>
    </w:lvlOverride>
  </w:num>
  <w:num w:numId="81">
    <w:abstractNumId w:val="4"/>
    <w:lvlOverride w:ilvl="0">
      <w:startOverride w:val="1"/>
    </w:lvlOverride>
  </w:num>
  <w:num w:numId="82">
    <w:abstractNumId w:val="4"/>
    <w:lvlOverride w:ilvl="0">
      <w:startOverride w:val="1"/>
    </w:lvlOverride>
  </w:num>
  <w:num w:numId="83">
    <w:abstractNumId w:val="4"/>
    <w:lvlOverride w:ilvl="0">
      <w:startOverride w:val="1"/>
    </w:lvlOverride>
  </w:num>
  <w:num w:numId="84">
    <w:abstractNumId w:val="4"/>
    <w:lvlOverride w:ilvl="0">
      <w:startOverride w:val="1"/>
    </w:lvlOverride>
  </w:num>
  <w:num w:numId="85">
    <w:abstractNumId w:val="4"/>
    <w:lvlOverride w:ilvl="0">
      <w:startOverride w:val="1"/>
    </w:lvlOverride>
  </w:num>
  <w:num w:numId="86">
    <w:abstractNumId w:val="4"/>
    <w:lvlOverride w:ilvl="0">
      <w:startOverride w:val="1"/>
    </w:lvlOverride>
  </w:num>
  <w:num w:numId="87">
    <w:abstractNumId w:val="4"/>
    <w:lvlOverride w:ilvl="0">
      <w:startOverride w:val="1"/>
    </w:lvlOverride>
  </w:num>
  <w:num w:numId="88">
    <w:abstractNumId w:val="4"/>
    <w:lvlOverride w:ilvl="0">
      <w:startOverride w:val="1"/>
    </w:lvlOverride>
  </w:num>
  <w:num w:numId="89">
    <w:abstractNumId w:val="4"/>
    <w:lvlOverride w:ilvl="0">
      <w:startOverride w:val="1"/>
    </w:lvlOverride>
  </w:num>
  <w:num w:numId="90">
    <w:abstractNumId w:val="4"/>
    <w:lvlOverride w:ilvl="0">
      <w:startOverride w:val="1"/>
    </w:lvlOverride>
  </w:num>
  <w:num w:numId="91">
    <w:abstractNumId w:val="4"/>
    <w:lvlOverride w:ilvl="0">
      <w:startOverride w:val="1"/>
    </w:lvlOverride>
  </w:num>
  <w:num w:numId="92">
    <w:abstractNumId w:val="4"/>
    <w:lvlOverride w:ilvl="0">
      <w:startOverride w:val="1"/>
    </w:lvlOverride>
  </w:num>
  <w:num w:numId="93">
    <w:abstractNumId w:val="4"/>
    <w:lvlOverride w:ilvl="0">
      <w:startOverride w:val="1"/>
    </w:lvlOverride>
  </w:num>
  <w:num w:numId="94">
    <w:abstractNumId w:val="4"/>
    <w:lvlOverride w:ilvl="0">
      <w:startOverride w:val="1"/>
    </w:lvlOverride>
  </w:num>
  <w:num w:numId="95">
    <w:abstractNumId w:val="4"/>
    <w:lvlOverride w:ilvl="0">
      <w:startOverride w:val="1"/>
    </w:lvlOverride>
  </w:num>
  <w:num w:numId="96">
    <w:abstractNumId w:val="4"/>
    <w:lvlOverride w:ilvl="0">
      <w:startOverride w:val="1"/>
    </w:lvlOverride>
  </w:num>
  <w:num w:numId="97">
    <w:abstractNumId w:val="4"/>
    <w:lvlOverride w:ilvl="0">
      <w:startOverride w:val="1"/>
    </w:lvlOverride>
  </w:num>
  <w:num w:numId="98">
    <w:abstractNumId w:val="4"/>
    <w:lvlOverride w:ilvl="0">
      <w:startOverride w:val="1"/>
    </w:lvlOverride>
  </w:num>
  <w:num w:numId="99">
    <w:abstractNumId w:val="4"/>
    <w:lvlOverride w:ilvl="0">
      <w:startOverride w:val="1"/>
    </w:lvlOverride>
  </w:num>
  <w:num w:numId="100">
    <w:abstractNumId w:val="1"/>
    <w:lvlOverride w:ilvl="0">
      <w:startOverride w:val="1"/>
    </w:lvlOverride>
  </w:num>
  <w:num w:numId="101">
    <w:abstractNumId w:val="4"/>
    <w:lvlOverride w:ilvl="0">
      <w:startOverride w:val="1"/>
    </w:lvlOverride>
  </w:num>
  <w:num w:numId="102">
    <w:abstractNumId w:val="4"/>
    <w:lvlOverride w:ilvl="0">
      <w:startOverride w:val="1"/>
    </w:lvlOverride>
  </w:num>
  <w:num w:numId="103">
    <w:abstractNumId w:val="4"/>
    <w:lvlOverride w:ilvl="0">
      <w:startOverride w:val="1"/>
    </w:lvlOverride>
  </w:num>
  <w:num w:numId="104">
    <w:abstractNumId w:val="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B01"/>
    <w:rsid w:val="00002E62"/>
    <w:rsid w:val="0000371E"/>
    <w:rsid w:val="00005344"/>
    <w:rsid w:val="0000694C"/>
    <w:rsid w:val="0001034C"/>
    <w:rsid w:val="00010543"/>
    <w:rsid w:val="0001097C"/>
    <w:rsid w:val="000111F2"/>
    <w:rsid w:val="000115F5"/>
    <w:rsid w:val="00011EB8"/>
    <w:rsid w:val="00012482"/>
    <w:rsid w:val="00012528"/>
    <w:rsid w:val="00013A86"/>
    <w:rsid w:val="00013D6A"/>
    <w:rsid w:val="00013E9E"/>
    <w:rsid w:val="00015231"/>
    <w:rsid w:val="000155E5"/>
    <w:rsid w:val="000157B4"/>
    <w:rsid w:val="000157D4"/>
    <w:rsid w:val="000158EF"/>
    <w:rsid w:val="00016AA4"/>
    <w:rsid w:val="00021CBC"/>
    <w:rsid w:val="00021F94"/>
    <w:rsid w:val="00022991"/>
    <w:rsid w:val="00022BA9"/>
    <w:rsid w:val="000248E2"/>
    <w:rsid w:val="00024BAB"/>
    <w:rsid w:val="00024EAA"/>
    <w:rsid w:val="000253E4"/>
    <w:rsid w:val="0002713A"/>
    <w:rsid w:val="00027EB4"/>
    <w:rsid w:val="00031015"/>
    <w:rsid w:val="0003192B"/>
    <w:rsid w:val="00031BB5"/>
    <w:rsid w:val="000327FA"/>
    <w:rsid w:val="000335D6"/>
    <w:rsid w:val="000347EC"/>
    <w:rsid w:val="00035BD9"/>
    <w:rsid w:val="000361CC"/>
    <w:rsid w:val="00036F85"/>
    <w:rsid w:val="00037052"/>
    <w:rsid w:val="00037610"/>
    <w:rsid w:val="00040D9D"/>
    <w:rsid w:val="00040F24"/>
    <w:rsid w:val="0004155B"/>
    <w:rsid w:val="00041F2F"/>
    <w:rsid w:val="00042014"/>
    <w:rsid w:val="0004339D"/>
    <w:rsid w:val="00043671"/>
    <w:rsid w:val="0004539D"/>
    <w:rsid w:val="00045912"/>
    <w:rsid w:val="00045C96"/>
    <w:rsid w:val="00046629"/>
    <w:rsid w:val="00046F3E"/>
    <w:rsid w:val="00051134"/>
    <w:rsid w:val="000516DC"/>
    <w:rsid w:val="00052210"/>
    <w:rsid w:val="00053C81"/>
    <w:rsid w:val="00054619"/>
    <w:rsid w:val="00054DD5"/>
    <w:rsid w:val="00061019"/>
    <w:rsid w:val="000626BF"/>
    <w:rsid w:val="00063DFF"/>
    <w:rsid w:val="000642DB"/>
    <w:rsid w:val="000643EE"/>
    <w:rsid w:val="000643F5"/>
    <w:rsid w:val="000646EC"/>
    <w:rsid w:val="00064AC5"/>
    <w:rsid w:val="00066573"/>
    <w:rsid w:val="0007054B"/>
    <w:rsid w:val="00070B02"/>
    <w:rsid w:val="00071104"/>
    <w:rsid w:val="00071EAB"/>
    <w:rsid w:val="0007211A"/>
    <w:rsid w:val="00072179"/>
    <w:rsid w:val="00072D4A"/>
    <w:rsid w:val="00073267"/>
    <w:rsid w:val="00073F36"/>
    <w:rsid w:val="0007662A"/>
    <w:rsid w:val="00077475"/>
    <w:rsid w:val="00080D99"/>
    <w:rsid w:val="00080F2E"/>
    <w:rsid w:val="000821E2"/>
    <w:rsid w:val="00083EEF"/>
    <w:rsid w:val="0008437C"/>
    <w:rsid w:val="000856C7"/>
    <w:rsid w:val="00085E5E"/>
    <w:rsid w:val="0008702E"/>
    <w:rsid w:val="0008712E"/>
    <w:rsid w:val="000904EA"/>
    <w:rsid w:val="00090EC8"/>
    <w:rsid w:val="00091A23"/>
    <w:rsid w:val="00092489"/>
    <w:rsid w:val="00093958"/>
    <w:rsid w:val="000A0141"/>
    <w:rsid w:val="000A0A9B"/>
    <w:rsid w:val="000A0E64"/>
    <w:rsid w:val="000A39BD"/>
    <w:rsid w:val="000A3F5B"/>
    <w:rsid w:val="000A4D16"/>
    <w:rsid w:val="000A4EA0"/>
    <w:rsid w:val="000A537E"/>
    <w:rsid w:val="000A55CF"/>
    <w:rsid w:val="000A7FCE"/>
    <w:rsid w:val="000B2335"/>
    <w:rsid w:val="000B3130"/>
    <w:rsid w:val="000B374E"/>
    <w:rsid w:val="000B51CE"/>
    <w:rsid w:val="000B5664"/>
    <w:rsid w:val="000B5B15"/>
    <w:rsid w:val="000B5D72"/>
    <w:rsid w:val="000B7034"/>
    <w:rsid w:val="000B70C3"/>
    <w:rsid w:val="000C10C0"/>
    <w:rsid w:val="000C1E07"/>
    <w:rsid w:val="000C1E34"/>
    <w:rsid w:val="000C1E3D"/>
    <w:rsid w:val="000C34E2"/>
    <w:rsid w:val="000C52D2"/>
    <w:rsid w:val="000C5756"/>
    <w:rsid w:val="000C6B1A"/>
    <w:rsid w:val="000C7F8D"/>
    <w:rsid w:val="000D05AF"/>
    <w:rsid w:val="000D0D67"/>
    <w:rsid w:val="000D0D72"/>
    <w:rsid w:val="000D0E07"/>
    <w:rsid w:val="000D2553"/>
    <w:rsid w:val="000D4A4E"/>
    <w:rsid w:val="000D4EA1"/>
    <w:rsid w:val="000D503A"/>
    <w:rsid w:val="000D6018"/>
    <w:rsid w:val="000D6104"/>
    <w:rsid w:val="000D64D7"/>
    <w:rsid w:val="000D65B1"/>
    <w:rsid w:val="000D6A40"/>
    <w:rsid w:val="000D75A5"/>
    <w:rsid w:val="000D799D"/>
    <w:rsid w:val="000E0454"/>
    <w:rsid w:val="000E0FF0"/>
    <w:rsid w:val="000E396C"/>
    <w:rsid w:val="000E3C6B"/>
    <w:rsid w:val="000E3FC5"/>
    <w:rsid w:val="000E4850"/>
    <w:rsid w:val="000E5010"/>
    <w:rsid w:val="000F0E2D"/>
    <w:rsid w:val="000F41F1"/>
    <w:rsid w:val="000F467B"/>
    <w:rsid w:val="000F4CD1"/>
    <w:rsid w:val="000F6BFD"/>
    <w:rsid w:val="000F7282"/>
    <w:rsid w:val="00101706"/>
    <w:rsid w:val="00101BF7"/>
    <w:rsid w:val="0010268B"/>
    <w:rsid w:val="00104D1E"/>
    <w:rsid w:val="00106402"/>
    <w:rsid w:val="00107630"/>
    <w:rsid w:val="0010787A"/>
    <w:rsid w:val="001124BE"/>
    <w:rsid w:val="0011334F"/>
    <w:rsid w:val="001133D9"/>
    <w:rsid w:val="00114AA0"/>
    <w:rsid w:val="00115731"/>
    <w:rsid w:val="00116796"/>
    <w:rsid w:val="00120063"/>
    <w:rsid w:val="001220EA"/>
    <w:rsid w:val="0012250E"/>
    <w:rsid w:val="001229B0"/>
    <w:rsid w:val="0012305B"/>
    <w:rsid w:val="0012395F"/>
    <w:rsid w:val="00124466"/>
    <w:rsid w:val="00125064"/>
    <w:rsid w:val="00126A6D"/>
    <w:rsid w:val="0012774D"/>
    <w:rsid w:val="001279E4"/>
    <w:rsid w:val="00127EEC"/>
    <w:rsid w:val="001306F7"/>
    <w:rsid w:val="00130EF8"/>
    <w:rsid w:val="001330DB"/>
    <w:rsid w:val="00133844"/>
    <w:rsid w:val="00134356"/>
    <w:rsid w:val="00135863"/>
    <w:rsid w:val="001358F5"/>
    <w:rsid w:val="00135E47"/>
    <w:rsid w:val="00135FF4"/>
    <w:rsid w:val="00136405"/>
    <w:rsid w:val="0014087E"/>
    <w:rsid w:val="0014114C"/>
    <w:rsid w:val="001411F3"/>
    <w:rsid w:val="00141F17"/>
    <w:rsid w:val="00141F3F"/>
    <w:rsid w:val="00142A5A"/>
    <w:rsid w:val="00142B45"/>
    <w:rsid w:val="001438E4"/>
    <w:rsid w:val="00143946"/>
    <w:rsid w:val="00143C4C"/>
    <w:rsid w:val="00144E60"/>
    <w:rsid w:val="001454B8"/>
    <w:rsid w:val="00145B6E"/>
    <w:rsid w:val="00145F95"/>
    <w:rsid w:val="001468A0"/>
    <w:rsid w:val="00147916"/>
    <w:rsid w:val="00150655"/>
    <w:rsid w:val="001521A8"/>
    <w:rsid w:val="001522ED"/>
    <w:rsid w:val="00152777"/>
    <w:rsid w:val="001537E2"/>
    <w:rsid w:val="001548C0"/>
    <w:rsid w:val="0015508A"/>
    <w:rsid w:val="001554DC"/>
    <w:rsid w:val="0015614B"/>
    <w:rsid w:val="00157C9D"/>
    <w:rsid w:val="00162598"/>
    <w:rsid w:val="0016261B"/>
    <w:rsid w:val="0016302C"/>
    <w:rsid w:val="0016328B"/>
    <w:rsid w:val="00165797"/>
    <w:rsid w:val="00166776"/>
    <w:rsid w:val="00170810"/>
    <w:rsid w:val="00170E49"/>
    <w:rsid w:val="00171D3C"/>
    <w:rsid w:val="001726B4"/>
    <w:rsid w:val="001726C7"/>
    <w:rsid w:val="001747B9"/>
    <w:rsid w:val="00176D48"/>
    <w:rsid w:val="00176F7F"/>
    <w:rsid w:val="00180185"/>
    <w:rsid w:val="001806B1"/>
    <w:rsid w:val="00182979"/>
    <w:rsid w:val="001846A3"/>
    <w:rsid w:val="0018474F"/>
    <w:rsid w:val="00186AF6"/>
    <w:rsid w:val="0018794F"/>
    <w:rsid w:val="0019118E"/>
    <w:rsid w:val="001914A1"/>
    <w:rsid w:val="001918ED"/>
    <w:rsid w:val="0019195F"/>
    <w:rsid w:val="00191BA8"/>
    <w:rsid w:val="00193785"/>
    <w:rsid w:val="001938C5"/>
    <w:rsid w:val="00193B7D"/>
    <w:rsid w:val="00193BBE"/>
    <w:rsid w:val="00194175"/>
    <w:rsid w:val="00194DD1"/>
    <w:rsid w:val="00195319"/>
    <w:rsid w:val="001964CB"/>
    <w:rsid w:val="001A0AF9"/>
    <w:rsid w:val="001A0D41"/>
    <w:rsid w:val="001A14DC"/>
    <w:rsid w:val="001A2A70"/>
    <w:rsid w:val="001A45FF"/>
    <w:rsid w:val="001A4B4B"/>
    <w:rsid w:val="001A5671"/>
    <w:rsid w:val="001A68EE"/>
    <w:rsid w:val="001A73FD"/>
    <w:rsid w:val="001A76E4"/>
    <w:rsid w:val="001B2D67"/>
    <w:rsid w:val="001B3077"/>
    <w:rsid w:val="001B3518"/>
    <w:rsid w:val="001B423E"/>
    <w:rsid w:val="001B55F0"/>
    <w:rsid w:val="001B5A44"/>
    <w:rsid w:val="001B7182"/>
    <w:rsid w:val="001B72DA"/>
    <w:rsid w:val="001B7D07"/>
    <w:rsid w:val="001C01EE"/>
    <w:rsid w:val="001C0F00"/>
    <w:rsid w:val="001C10A2"/>
    <w:rsid w:val="001C3FF6"/>
    <w:rsid w:val="001C4446"/>
    <w:rsid w:val="001C4626"/>
    <w:rsid w:val="001C6778"/>
    <w:rsid w:val="001C6CB9"/>
    <w:rsid w:val="001D14AA"/>
    <w:rsid w:val="001D19A7"/>
    <w:rsid w:val="001D1A82"/>
    <w:rsid w:val="001D1AA6"/>
    <w:rsid w:val="001D2F3F"/>
    <w:rsid w:val="001D3F28"/>
    <w:rsid w:val="001D3F56"/>
    <w:rsid w:val="001D59D9"/>
    <w:rsid w:val="001D5B79"/>
    <w:rsid w:val="001D6833"/>
    <w:rsid w:val="001D6D79"/>
    <w:rsid w:val="001E0391"/>
    <w:rsid w:val="001E0D0F"/>
    <w:rsid w:val="001E105B"/>
    <w:rsid w:val="001E1470"/>
    <w:rsid w:val="001E196A"/>
    <w:rsid w:val="001E27FC"/>
    <w:rsid w:val="001E6F55"/>
    <w:rsid w:val="001E73ED"/>
    <w:rsid w:val="001E7F3C"/>
    <w:rsid w:val="001F0A15"/>
    <w:rsid w:val="001F35A8"/>
    <w:rsid w:val="001F3C6A"/>
    <w:rsid w:val="001F58B3"/>
    <w:rsid w:val="001F616F"/>
    <w:rsid w:val="001F67E9"/>
    <w:rsid w:val="001F73A5"/>
    <w:rsid w:val="00201748"/>
    <w:rsid w:val="0020208B"/>
    <w:rsid w:val="0020496E"/>
    <w:rsid w:val="00204CBC"/>
    <w:rsid w:val="0020586D"/>
    <w:rsid w:val="00205971"/>
    <w:rsid w:val="00205C8D"/>
    <w:rsid w:val="00205D41"/>
    <w:rsid w:val="0020643B"/>
    <w:rsid w:val="00206EB0"/>
    <w:rsid w:val="002071B8"/>
    <w:rsid w:val="002076DB"/>
    <w:rsid w:val="00210D1C"/>
    <w:rsid w:val="00210E89"/>
    <w:rsid w:val="002131BF"/>
    <w:rsid w:val="00213825"/>
    <w:rsid w:val="002147FB"/>
    <w:rsid w:val="002175A6"/>
    <w:rsid w:val="00217862"/>
    <w:rsid w:val="00217CBA"/>
    <w:rsid w:val="002201FC"/>
    <w:rsid w:val="00220306"/>
    <w:rsid w:val="00220A63"/>
    <w:rsid w:val="00221072"/>
    <w:rsid w:val="00221BB2"/>
    <w:rsid w:val="0022534E"/>
    <w:rsid w:val="00225362"/>
    <w:rsid w:val="00225438"/>
    <w:rsid w:val="00225C32"/>
    <w:rsid w:val="00225D1C"/>
    <w:rsid w:val="00226CE3"/>
    <w:rsid w:val="00227C15"/>
    <w:rsid w:val="002306B8"/>
    <w:rsid w:val="00230869"/>
    <w:rsid w:val="00231855"/>
    <w:rsid w:val="002318D7"/>
    <w:rsid w:val="002362D0"/>
    <w:rsid w:val="002401D0"/>
    <w:rsid w:val="00240AC8"/>
    <w:rsid w:val="002416E5"/>
    <w:rsid w:val="00242489"/>
    <w:rsid w:val="00242A0F"/>
    <w:rsid w:val="00242FD9"/>
    <w:rsid w:val="00244BB4"/>
    <w:rsid w:val="00245264"/>
    <w:rsid w:val="002463EE"/>
    <w:rsid w:val="00246CB7"/>
    <w:rsid w:val="00246F00"/>
    <w:rsid w:val="00246FDA"/>
    <w:rsid w:val="00247371"/>
    <w:rsid w:val="002502DD"/>
    <w:rsid w:val="002512B9"/>
    <w:rsid w:val="00251E6B"/>
    <w:rsid w:val="00252DE1"/>
    <w:rsid w:val="00253450"/>
    <w:rsid w:val="0025509A"/>
    <w:rsid w:val="0025526D"/>
    <w:rsid w:val="002555AE"/>
    <w:rsid w:val="002557A9"/>
    <w:rsid w:val="00255CA7"/>
    <w:rsid w:val="0025796C"/>
    <w:rsid w:val="00257A2F"/>
    <w:rsid w:val="002602B9"/>
    <w:rsid w:val="00260EB9"/>
    <w:rsid w:val="00261651"/>
    <w:rsid w:val="00262633"/>
    <w:rsid w:val="0026494E"/>
    <w:rsid w:val="00264AAE"/>
    <w:rsid w:val="00265921"/>
    <w:rsid w:val="00266209"/>
    <w:rsid w:val="00267193"/>
    <w:rsid w:val="002708D9"/>
    <w:rsid w:val="002717C5"/>
    <w:rsid w:val="00272231"/>
    <w:rsid w:val="002722B3"/>
    <w:rsid w:val="002725E3"/>
    <w:rsid w:val="00272733"/>
    <w:rsid w:val="002745F1"/>
    <w:rsid w:val="00276164"/>
    <w:rsid w:val="00276FA6"/>
    <w:rsid w:val="0027787D"/>
    <w:rsid w:val="00277F5D"/>
    <w:rsid w:val="00282426"/>
    <w:rsid w:val="00282976"/>
    <w:rsid w:val="00283262"/>
    <w:rsid w:val="002833FE"/>
    <w:rsid w:val="002834E8"/>
    <w:rsid w:val="0028434D"/>
    <w:rsid w:val="00284AC9"/>
    <w:rsid w:val="00285F5F"/>
    <w:rsid w:val="00286161"/>
    <w:rsid w:val="00286CA7"/>
    <w:rsid w:val="00286EBE"/>
    <w:rsid w:val="002874A7"/>
    <w:rsid w:val="00290650"/>
    <w:rsid w:val="002906C1"/>
    <w:rsid w:val="00290B9B"/>
    <w:rsid w:val="00290E97"/>
    <w:rsid w:val="002912E5"/>
    <w:rsid w:val="0029184F"/>
    <w:rsid w:val="0029197C"/>
    <w:rsid w:val="00292292"/>
    <w:rsid w:val="002930C6"/>
    <w:rsid w:val="00293677"/>
    <w:rsid w:val="002937CD"/>
    <w:rsid w:val="00294BC7"/>
    <w:rsid w:val="00294E75"/>
    <w:rsid w:val="002A185F"/>
    <w:rsid w:val="002A216E"/>
    <w:rsid w:val="002A3686"/>
    <w:rsid w:val="002A403A"/>
    <w:rsid w:val="002A443A"/>
    <w:rsid w:val="002A54B1"/>
    <w:rsid w:val="002A5A88"/>
    <w:rsid w:val="002A679C"/>
    <w:rsid w:val="002A696A"/>
    <w:rsid w:val="002B0DC8"/>
    <w:rsid w:val="002B0EB5"/>
    <w:rsid w:val="002B12C7"/>
    <w:rsid w:val="002B1E60"/>
    <w:rsid w:val="002B205C"/>
    <w:rsid w:val="002B28BE"/>
    <w:rsid w:val="002B3697"/>
    <w:rsid w:val="002B3EF8"/>
    <w:rsid w:val="002B628E"/>
    <w:rsid w:val="002B67BB"/>
    <w:rsid w:val="002C0348"/>
    <w:rsid w:val="002C2748"/>
    <w:rsid w:val="002C3A92"/>
    <w:rsid w:val="002C4CE9"/>
    <w:rsid w:val="002C5E64"/>
    <w:rsid w:val="002C6967"/>
    <w:rsid w:val="002C79A7"/>
    <w:rsid w:val="002C7DEC"/>
    <w:rsid w:val="002D07A3"/>
    <w:rsid w:val="002D30F6"/>
    <w:rsid w:val="002D4A0D"/>
    <w:rsid w:val="002D539D"/>
    <w:rsid w:val="002D58FF"/>
    <w:rsid w:val="002D5E43"/>
    <w:rsid w:val="002D6101"/>
    <w:rsid w:val="002D68E6"/>
    <w:rsid w:val="002D73ED"/>
    <w:rsid w:val="002D785C"/>
    <w:rsid w:val="002D7C0E"/>
    <w:rsid w:val="002E016D"/>
    <w:rsid w:val="002E1797"/>
    <w:rsid w:val="002E22A0"/>
    <w:rsid w:val="002E24ED"/>
    <w:rsid w:val="002E2A86"/>
    <w:rsid w:val="002E2C20"/>
    <w:rsid w:val="002E3DE0"/>
    <w:rsid w:val="002E4710"/>
    <w:rsid w:val="002E4E16"/>
    <w:rsid w:val="002E5638"/>
    <w:rsid w:val="002E579B"/>
    <w:rsid w:val="002E6647"/>
    <w:rsid w:val="002E7B41"/>
    <w:rsid w:val="002F1C25"/>
    <w:rsid w:val="002F29F8"/>
    <w:rsid w:val="002F2E19"/>
    <w:rsid w:val="002F3706"/>
    <w:rsid w:val="002F3A90"/>
    <w:rsid w:val="002F3DAC"/>
    <w:rsid w:val="002F40B3"/>
    <w:rsid w:val="002F46BC"/>
    <w:rsid w:val="002F4BF2"/>
    <w:rsid w:val="002F5442"/>
    <w:rsid w:val="00301B1A"/>
    <w:rsid w:val="00303064"/>
    <w:rsid w:val="00305691"/>
    <w:rsid w:val="00305FAC"/>
    <w:rsid w:val="00306E92"/>
    <w:rsid w:val="00307584"/>
    <w:rsid w:val="003076E7"/>
    <w:rsid w:val="00310A6E"/>
    <w:rsid w:val="00310EFC"/>
    <w:rsid w:val="00312F0A"/>
    <w:rsid w:val="00312FA0"/>
    <w:rsid w:val="003133F7"/>
    <w:rsid w:val="003138F2"/>
    <w:rsid w:val="00313957"/>
    <w:rsid w:val="00314AB8"/>
    <w:rsid w:val="00316DBD"/>
    <w:rsid w:val="00317782"/>
    <w:rsid w:val="00317B9B"/>
    <w:rsid w:val="0032055B"/>
    <w:rsid w:val="00321277"/>
    <w:rsid w:val="00321293"/>
    <w:rsid w:val="003228E2"/>
    <w:rsid w:val="00323D37"/>
    <w:rsid w:val="003267C5"/>
    <w:rsid w:val="003276D1"/>
    <w:rsid w:val="00330633"/>
    <w:rsid w:val="0033108D"/>
    <w:rsid w:val="00332FC4"/>
    <w:rsid w:val="00333CCA"/>
    <w:rsid w:val="00335C2F"/>
    <w:rsid w:val="00335F1B"/>
    <w:rsid w:val="00337C21"/>
    <w:rsid w:val="003408A4"/>
    <w:rsid w:val="00341DC1"/>
    <w:rsid w:val="00342209"/>
    <w:rsid w:val="00342331"/>
    <w:rsid w:val="00342777"/>
    <w:rsid w:val="00342C8C"/>
    <w:rsid w:val="00343092"/>
    <w:rsid w:val="003441BB"/>
    <w:rsid w:val="00347F26"/>
    <w:rsid w:val="003503C6"/>
    <w:rsid w:val="003508C7"/>
    <w:rsid w:val="00350945"/>
    <w:rsid w:val="00351849"/>
    <w:rsid w:val="00351962"/>
    <w:rsid w:val="00352212"/>
    <w:rsid w:val="00352304"/>
    <w:rsid w:val="00352C6C"/>
    <w:rsid w:val="003537F5"/>
    <w:rsid w:val="0035424D"/>
    <w:rsid w:val="003545B8"/>
    <w:rsid w:val="003545DE"/>
    <w:rsid w:val="0035473D"/>
    <w:rsid w:val="00357317"/>
    <w:rsid w:val="00357A01"/>
    <w:rsid w:val="00357ED8"/>
    <w:rsid w:val="00360BA9"/>
    <w:rsid w:val="00362765"/>
    <w:rsid w:val="00363BE1"/>
    <w:rsid w:val="00363F6C"/>
    <w:rsid w:val="00364F9A"/>
    <w:rsid w:val="00370B69"/>
    <w:rsid w:val="003718F9"/>
    <w:rsid w:val="00371F98"/>
    <w:rsid w:val="00372A9F"/>
    <w:rsid w:val="00373FEA"/>
    <w:rsid w:val="00375273"/>
    <w:rsid w:val="00375841"/>
    <w:rsid w:val="00375A7F"/>
    <w:rsid w:val="003773EE"/>
    <w:rsid w:val="00377CD9"/>
    <w:rsid w:val="0038028C"/>
    <w:rsid w:val="00380422"/>
    <w:rsid w:val="00380A47"/>
    <w:rsid w:val="00380B4C"/>
    <w:rsid w:val="0038163D"/>
    <w:rsid w:val="00381DE8"/>
    <w:rsid w:val="00382045"/>
    <w:rsid w:val="00382C3D"/>
    <w:rsid w:val="00383A4A"/>
    <w:rsid w:val="003857EF"/>
    <w:rsid w:val="00387622"/>
    <w:rsid w:val="003879A3"/>
    <w:rsid w:val="00387B6B"/>
    <w:rsid w:val="00390A10"/>
    <w:rsid w:val="0039131F"/>
    <w:rsid w:val="00391AB2"/>
    <w:rsid w:val="00391F4D"/>
    <w:rsid w:val="003923D9"/>
    <w:rsid w:val="0039246E"/>
    <w:rsid w:val="00392B49"/>
    <w:rsid w:val="00392B6F"/>
    <w:rsid w:val="00393F95"/>
    <w:rsid w:val="00394306"/>
    <w:rsid w:val="00395976"/>
    <w:rsid w:val="00396140"/>
    <w:rsid w:val="0039652B"/>
    <w:rsid w:val="0039665C"/>
    <w:rsid w:val="0039681F"/>
    <w:rsid w:val="003972E6"/>
    <w:rsid w:val="003A2693"/>
    <w:rsid w:val="003A3EC7"/>
    <w:rsid w:val="003A4487"/>
    <w:rsid w:val="003A46A8"/>
    <w:rsid w:val="003A4B4F"/>
    <w:rsid w:val="003A6B18"/>
    <w:rsid w:val="003A70DC"/>
    <w:rsid w:val="003A7A0F"/>
    <w:rsid w:val="003B237E"/>
    <w:rsid w:val="003B259C"/>
    <w:rsid w:val="003B3B2D"/>
    <w:rsid w:val="003B491C"/>
    <w:rsid w:val="003B5DB8"/>
    <w:rsid w:val="003B5EC5"/>
    <w:rsid w:val="003B5F23"/>
    <w:rsid w:val="003B6C57"/>
    <w:rsid w:val="003B6CA2"/>
    <w:rsid w:val="003B7226"/>
    <w:rsid w:val="003C27AF"/>
    <w:rsid w:val="003C5440"/>
    <w:rsid w:val="003C5556"/>
    <w:rsid w:val="003C7E0F"/>
    <w:rsid w:val="003D09DB"/>
    <w:rsid w:val="003D0AD9"/>
    <w:rsid w:val="003D1550"/>
    <w:rsid w:val="003D327C"/>
    <w:rsid w:val="003D3AA0"/>
    <w:rsid w:val="003D4BF0"/>
    <w:rsid w:val="003D518A"/>
    <w:rsid w:val="003D6FB9"/>
    <w:rsid w:val="003D6FEB"/>
    <w:rsid w:val="003D745E"/>
    <w:rsid w:val="003D7D7D"/>
    <w:rsid w:val="003E0104"/>
    <w:rsid w:val="003E15C1"/>
    <w:rsid w:val="003E3599"/>
    <w:rsid w:val="003E5014"/>
    <w:rsid w:val="003E528B"/>
    <w:rsid w:val="003E67B2"/>
    <w:rsid w:val="003E76FF"/>
    <w:rsid w:val="003E777A"/>
    <w:rsid w:val="003E780E"/>
    <w:rsid w:val="003F1433"/>
    <w:rsid w:val="003F183F"/>
    <w:rsid w:val="003F18E5"/>
    <w:rsid w:val="003F1A8B"/>
    <w:rsid w:val="003F2639"/>
    <w:rsid w:val="003F2C2D"/>
    <w:rsid w:val="003F32D5"/>
    <w:rsid w:val="003F3856"/>
    <w:rsid w:val="003F451C"/>
    <w:rsid w:val="003F4A0D"/>
    <w:rsid w:val="003F56AD"/>
    <w:rsid w:val="003F5B59"/>
    <w:rsid w:val="003F62F9"/>
    <w:rsid w:val="003F7121"/>
    <w:rsid w:val="003F7F4D"/>
    <w:rsid w:val="004010FE"/>
    <w:rsid w:val="00401B31"/>
    <w:rsid w:val="00402FEE"/>
    <w:rsid w:val="0040306F"/>
    <w:rsid w:val="004036E2"/>
    <w:rsid w:val="00403C44"/>
    <w:rsid w:val="0040583E"/>
    <w:rsid w:val="00405E14"/>
    <w:rsid w:val="00406BEF"/>
    <w:rsid w:val="00406FCC"/>
    <w:rsid w:val="004074E0"/>
    <w:rsid w:val="00410F1F"/>
    <w:rsid w:val="00411E1F"/>
    <w:rsid w:val="00411E9F"/>
    <w:rsid w:val="0041264B"/>
    <w:rsid w:val="00413F9A"/>
    <w:rsid w:val="004161E4"/>
    <w:rsid w:val="004173DE"/>
    <w:rsid w:val="004177C0"/>
    <w:rsid w:val="0042189B"/>
    <w:rsid w:val="00421A20"/>
    <w:rsid w:val="00421F99"/>
    <w:rsid w:val="004225CC"/>
    <w:rsid w:val="00422D30"/>
    <w:rsid w:val="00423235"/>
    <w:rsid w:val="004233C3"/>
    <w:rsid w:val="0042519A"/>
    <w:rsid w:val="004254D8"/>
    <w:rsid w:val="004261C8"/>
    <w:rsid w:val="00431AB0"/>
    <w:rsid w:val="0043385E"/>
    <w:rsid w:val="00435564"/>
    <w:rsid w:val="00435E80"/>
    <w:rsid w:val="00436EB5"/>
    <w:rsid w:val="00437174"/>
    <w:rsid w:val="00442046"/>
    <w:rsid w:val="00443A16"/>
    <w:rsid w:val="004446AD"/>
    <w:rsid w:val="004446B1"/>
    <w:rsid w:val="004446ED"/>
    <w:rsid w:val="00445C05"/>
    <w:rsid w:val="00446CE5"/>
    <w:rsid w:val="00446ED6"/>
    <w:rsid w:val="00451F78"/>
    <w:rsid w:val="004525D1"/>
    <w:rsid w:val="00453092"/>
    <w:rsid w:val="004530F4"/>
    <w:rsid w:val="00454648"/>
    <w:rsid w:val="00454963"/>
    <w:rsid w:val="00454A7D"/>
    <w:rsid w:val="00454B0F"/>
    <w:rsid w:val="00456FCE"/>
    <w:rsid w:val="00457A44"/>
    <w:rsid w:val="00460F05"/>
    <w:rsid w:val="00462CF9"/>
    <w:rsid w:val="00462EC3"/>
    <w:rsid w:val="00464072"/>
    <w:rsid w:val="004645D7"/>
    <w:rsid w:val="004645F2"/>
    <w:rsid w:val="0046493D"/>
    <w:rsid w:val="00464AC8"/>
    <w:rsid w:val="00464AD7"/>
    <w:rsid w:val="00465725"/>
    <w:rsid w:val="00466C53"/>
    <w:rsid w:val="004670D9"/>
    <w:rsid w:val="00467103"/>
    <w:rsid w:val="004677DC"/>
    <w:rsid w:val="004720D6"/>
    <w:rsid w:val="004728D8"/>
    <w:rsid w:val="004729F1"/>
    <w:rsid w:val="00473F38"/>
    <w:rsid w:val="00473F67"/>
    <w:rsid w:val="004755E9"/>
    <w:rsid w:val="00475CD0"/>
    <w:rsid w:val="00475F21"/>
    <w:rsid w:val="00480184"/>
    <w:rsid w:val="004815C5"/>
    <w:rsid w:val="0048213B"/>
    <w:rsid w:val="00482A72"/>
    <w:rsid w:val="00482C36"/>
    <w:rsid w:val="00482E06"/>
    <w:rsid w:val="00483124"/>
    <w:rsid w:val="00483E71"/>
    <w:rsid w:val="00484742"/>
    <w:rsid w:val="00486089"/>
    <w:rsid w:val="0048765C"/>
    <w:rsid w:val="00490946"/>
    <w:rsid w:val="00491031"/>
    <w:rsid w:val="0049124B"/>
    <w:rsid w:val="00491A16"/>
    <w:rsid w:val="00492282"/>
    <w:rsid w:val="004932A5"/>
    <w:rsid w:val="004935C1"/>
    <w:rsid w:val="00493B83"/>
    <w:rsid w:val="0049446B"/>
    <w:rsid w:val="00494CEC"/>
    <w:rsid w:val="00494D04"/>
    <w:rsid w:val="00495290"/>
    <w:rsid w:val="004954FF"/>
    <w:rsid w:val="00496010"/>
    <w:rsid w:val="00496A9C"/>
    <w:rsid w:val="0049741E"/>
    <w:rsid w:val="004A0EC2"/>
    <w:rsid w:val="004A259C"/>
    <w:rsid w:val="004A2A71"/>
    <w:rsid w:val="004A3BAD"/>
    <w:rsid w:val="004A4C64"/>
    <w:rsid w:val="004A664B"/>
    <w:rsid w:val="004A7B29"/>
    <w:rsid w:val="004A7C46"/>
    <w:rsid w:val="004B06A6"/>
    <w:rsid w:val="004B116A"/>
    <w:rsid w:val="004B3457"/>
    <w:rsid w:val="004B412A"/>
    <w:rsid w:val="004B4FE6"/>
    <w:rsid w:val="004B609A"/>
    <w:rsid w:val="004B6435"/>
    <w:rsid w:val="004B64BF"/>
    <w:rsid w:val="004C10D1"/>
    <w:rsid w:val="004C1421"/>
    <w:rsid w:val="004C1D42"/>
    <w:rsid w:val="004C2DEE"/>
    <w:rsid w:val="004C3779"/>
    <w:rsid w:val="004C4153"/>
    <w:rsid w:val="004C46EA"/>
    <w:rsid w:val="004C6CB9"/>
    <w:rsid w:val="004C6EF7"/>
    <w:rsid w:val="004C7326"/>
    <w:rsid w:val="004C74EF"/>
    <w:rsid w:val="004C77EC"/>
    <w:rsid w:val="004D0BF3"/>
    <w:rsid w:val="004D2DCF"/>
    <w:rsid w:val="004D2F88"/>
    <w:rsid w:val="004D5B30"/>
    <w:rsid w:val="004D653F"/>
    <w:rsid w:val="004D67CC"/>
    <w:rsid w:val="004D68E5"/>
    <w:rsid w:val="004D79AA"/>
    <w:rsid w:val="004E130C"/>
    <w:rsid w:val="004E15F1"/>
    <w:rsid w:val="004E1BF9"/>
    <w:rsid w:val="004E24CA"/>
    <w:rsid w:val="004E331B"/>
    <w:rsid w:val="004E3B6B"/>
    <w:rsid w:val="004E4A25"/>
    <w:rsid w:val="004E5146"/>
    <w:rsid w:val="004E785B"/>
    <w:rsid w:val="004F1DAE"/>
    <w:rsid w:val="004F2080"/>
    <w:rsid w:val="004F25CC"/>
    <w:rsid w:val="004F3994"/>
    <w:rsid w:val="004F3FDB"/>
    <w:rsid w:val="004F4F70"/>
    <w:rsid w:val="004F57AC"/>
    <w:rsid w:val="004F6F71"/>
    <w:rsid w:val="004F7386"/>
    <w:rsid w:val="004F77B5"/>
    <w:rsid w:val="004F7EF0"/>
    <w:rsid w:val="00502756"/>
    <w:rsid w:val="005033E5"/>
    <w:rsid w:val="00503403"/>
    <w:rsid w:val="00505B6F"/>
    <w:rsid w:val="00506FC8"/>
    <w:rsid w:val="00507726"/>
    <w:rsid w:val="00507C05"/>
    <w:rsid w:val="0051108E"/>
    <w:rsid w:val="00512DBB"/>
    <w:rsid w:val="00513767"/>
    <w:rsid w:val="00514E3F"/>
    <w:rsid w:val="00516359"/>
    <w:rsid w:val="0052361D"/>
    <w:rsid w:val="0052429E"/>
    <w:rsid w:val="005244C8"/>
    <w:rsid w:val="0052481F"/>
    <w:rsid w:val="00525AAB"/>
    <w:rsid w:val="0053081C"/>
    <w:rsid w:val="00530C56"/>
    <w:rsid w:val="00531593"/>
    <w:rsid w:val="00531719"/>
    <w:rsid w:val="005321B5"/>
    <w:rsid w:val="0053312B"/>
    <w:rsid w:val="005332D4"/>
    <w:rsid w:val="00533FC6"/>
    <w:rsid w:val="005341BA"/>
    <w:rsid w:val="00534D22"/>
    <w:rsid w:val="00535203"/>
    <w:rsid w:val="00535638"/>
    <w:rsid w:val="0053641B"/>
    <w:rsid w:val="00536E86"/>
    <w:rsid w:val="00540495"/>
    <w:rsid w:val="00540A7D"/>
    <w:rsid w:val="00541615"/>
    <w:rsid w:val="00542E06"/>
    <w:rsid w:val="005435E8"/>
    <w:rsid w:val="0054439D"/>
    <w:rsid w:val="00544AAE"/>
    <w:rsid w:val="00545D3B"/>
    <w:rsid w:val="00545F86"/>
    <w:rsid w:val="005462E6"/>
    <w:rsid w:val="00547FB7"/>
    <w:rsid w:val="005512F4"/>
    <w:rsid w:val="00552616"/>
    <w:rsid w:val="00553257"/>
    <w:rsid w:val="005537D7"/>
    <w:rsid w:val="00554706"/>
    <w:rsid w:val="005547CA"/>
    <w:rsid w:val="00554CE6"/>
    <w:rsid w:val="00556F25"/>
    <w:rsid w:val="00557428"/>
    <w:rsid w:val="00557C01"/>
    <w:rsid w:val="00557C72"/>
    <w:rsid w:val="00557DE0"/>
    <w:rsid w:val="005602E4"/>
    <w:rsid w:val="00560518"/>
    <w:rsid w:val="005608AB"/>
    <w:rsid w:val="00560A22"/>
    <w:rsid w:val="00561378"/>
    <w:rsid w:val="00561F31"/>
    <w:rsid w:val="00563C5C"/>
    <w:rsid w:val="00564D9E"/>
    <w:rsid w:val="005661AA"/>
    <w:rsid w:val="00567D68"/>
    <w:rsid w:val="00570427"/>
    <w:rsid w:val="00570974"/>
    <w:rsid w:val="00572634"/>
    <w:rsid w:val="00572B34"/>
    <w:rsid w:val="005746C9"/>
    <w:rsid w:val="00574DE2"/>
    <w:rsid w:val="00575449"/>
    <w:rsid w:val="00575588"/>
    <w:rsid w:val="00575AD6"/>
    <w:rsid w:val="0057674D"/>
    <w:rsid w:val="00576AAB"/>
    <w:rsid w:val="00577DE4"/>
    <w:rsid w:val="00580821"/>
    <w:rsid w:val="0058184D"/>
    <w:rsid w:val="00582276"/>
    <w:rsid w:val="00582605"/>
    <w:rsid w:val="00582610"/>
    <w:rsid w:val="005828F9"/>
    <w:rsid w:val="0058392E"/>
    <w:rsid w:val="00583D22"/>
    <w:rsid w:val="005848F8"/>
    <w:rsid w:val="00584B4F"/>
    <w:rsid w:val="0058575A"/>
    <w:rsid w:val="00585D72"/>
    <w:rsid w:val="00590084"/>
    <w:rsid w:val="00590BAC"/>
    <w:rsid w:val="0059125D"/>
    <w:rsid w:val="005927D7"/>
    <w:rsid w:val="00593735"/>
    <w:rsid w:val="00593D54"/>
    <w:rsid w:val="00594CC8"/>
    <w:rsid w:val="00595353"/>
    <w:rsid w:val="00596D48"/>
    <w:rsid w:val="00597700"/>
    <w:rsid w:val="00597E50"/>
    <w:rsid w:val="005A0217"/>
    <w:rsid w:val="005A0586"/>
    <w:rsid w:val="005A069E"/>
    <w:rsid w:val="005A3EFA"/>
    <w:rsid w:val="005A4BF5"/>
    <w:rsid w:val="005A703A"/>
    <w:rsid w:val="005A767A"/>
    <w:rsid w:val="005B12BA"/>
    <w:rsid w:val="005B2673"/>
    <w:rsid w:val="005B29B3"/>
    <w:rsid w:val="005B398C"/>
    <w:rsid w:val="005B45C2"/>
    <w:rsid w:val="005B46F7"/>
    <w:rsid w:val="005B4813"/>
    <w:rsid w:val="005B4866"/>
    <w:rsid w:val="005B48A4"/>
    <w:rsid w:val="005B5B3B"/>
    <w:rsid w:val="005B6488"/>
    <w:rsid w:val="005B7C49"/>
    <w:rsid w:val="005C3254"/>
    <w:rsid w:val="005C4BFB"/>
    <w:rsid w:val="005C5FD0"/>
    <w:rsid w:val="005D073E"/>
    <w:rsid w:val="005D108A"/>
    <w:rsid w:val="005D2F05"/>
    <w:rsid w:val="005D30AE"/>
    <w:rsid w:val="005D324C"/>
    <w:rsid w:val="005D4256"/>
    <w:rsid w:val="005D4870"/>
    <w:rsid w:val="005D4E13"/>
    <w:rsid w:val="005D554E"/>
    <w:rsid w:val="005D555E"/>
    <w:rsid w:val="005D6F91"/>
    <w:rsid w:val="005E1E35"/>
    <w:rsid w:val="005E3AAF"/>
    <w:rsid w:val="005E3CA9"/>
    <w:rsid w:val="005E4C53"/>
    <w:rsid w:val="005E716D"/>
    <w:rsid w:val="005E7AE6"/>
    <w:rsid w:val="005F12DD"/>
    <w:rsid w:val="005F1941"/>
    <w:rsid w:val="005F1EE2"/>
    <w:rsid w:val="005F2D77"/>
    <w:rsid w:val="005F42BD"/>
    <w:rsid w:val="005F67F8"/>
    <w:rsid w:val="00600C0A"/>
    <w:rsid w:val="00600FD0"/>
    <w:rsid w:val="00601089"/>
    <w:rsid w:val="00601260"/>
    <w:rsid w:val="00601945"/>
    <w:rsid w:val="00602EE8"/>
    <w:rsid w:val="00604903"/>
    <w:rsid w:val="00604D50"/>
    <w:rsid w:val="00605000"/>
    <w:rsid w:val="00606671"/>
    <w:rsid w:val="00607589"/>
    <w:rsid w:val="006110F0"/>
    <w:rsid w:val="006125DF"/>
    <w:rsid w:val="006126B4"/>
    <w:rsid w:val="00612A5F"/>
    <w:rsid w:val="00612CCC"/>
    <w:rsid w:val="006139E5"/>
    <w:rsid w:val="00613E32"/>
    <w:rsid w:val="00613F84"/>
    <w:rsid w:val="006150BD"/>
    <w:rsid w:val="006153D6"/>
    <w:rsid w:val="006158DE"/>
    <w:rsid w:val="00615B05"/>
    <w:rsid w:val="006161AE"/>
    <w:rsid w:val="006210F5"/>
    <w:rsid w:val="0062141F"/>
    <w:rsid w:val="00621445"/>
    <w:rsid w:val="006227C4"/>
    <w:rsid w:val="00624204"/>
    <w:rsid w:val="0062512F"/>
    <w:rsid w:val="006262A7"/>
    <w:rsid w:val="006263A5"/>
    <w:rsid w:val="00626704"/>
    <w:rsid w:val="006267A1"/>
    <w:rsid w:val="006270E1"/>
    <w:rsid w:val="00627348"/>
    <w:rsid w:val="00627718"/>
    <w:rsid w:val="00630798"/>
    <w:rsid w:val="006311A6"/>
    <w:rsid w:val="006335B3"/>
    <w:rsid w:val="00633CF6"/>
    <w:rsid w:val="00633E0F"/>
    <w:rsid w:val="0063426C"/>
    <w:rsid w:val="006345CE"/>
    <w:rsid w:val="00635157"/>
    <w:rsid w:val="0063529B"/>
    <w:rsid w:val="00635C37"/>
    <w:rsid w:val="00636967"/>
    <w:rsid w:val="00636A70"/>
    <w:rsid w:val="00641019"/>
    <w:rsid w:val="00641E4B"/>
    <w:rsid w:val="00641F28"/>
    <w:rsid w:val="0064214E"/>
    <w:rsid w:val="00643F3D"/>
    <w:rsid w:val="00644FDE"/>
    <w:rsid w:val="0064646A"/>
    <w:rsid w:val="0064713C"/>
    <w:rsid w:val="00647454"/>
    <w:rsid w:val="0065045C"/>
    <w:rsid w:val="006506FE"/>
    <w:rsid w:val="00650A5A"/>
    <w:rsid w:val="00650F3A"/>
    <w:rsid w:val="00651AAD"/>
    <w:rsid w:val="00651ABC"/>
    <w:rsid w:val="00651B24"/>
    <w:rsid w:val="00652387"/>
    <w:rsid w:val="006533C2"/>
    <w:rsid w:val="00653F45"/>
    <w:rsid w:val="00653FF1"/>
    <w:rsid w:val="00654B0E"/>
    <w:rsid w:val="006550DB"/>
    <w:rsid w:val="0066087C"/>
    <w:rsid w:val="00660F70"/>
    <w:rsid w:val="00662939"/>
    <w:rsid w:val="00662FC7"/>
    <w:rsid w:val="006639AC"/>
    <w:rsid w:val="00663D85"/>
    <w:rsid w:val="00664B34"/>
    <w:rsid w:val="00665405"/>
    <w:rsid w:val="00665606"/>
    <w:rsid w:val="00665DF0"/>
    <w:rsid w:val="00667C3B"/>
    <w:rsid w:val="006700EF"/>
    <w:rsid w:val="0067071A"/>
    <w:rsid w:val="00670D40"/>
    <w:rsid w:val="006759ED"/>
    <w:rsid w:val="00675F19"/>
    <w:rsid w:val="006766CC"/>
    <w:rsid w:val="00676F5F"/>
    <w:rsid w:val="00677214"/>
    <w:rsid w:val="0068355E"/>
    <w:rsid w:val="0068413D"/>
    <w:rsid w:val="006855A0"/>
    <w:rsid w:val="006870A5"/>
    <w:rsid w:val="006877FA"/>
    <w:rsid w:val="00687D73"/>
    <w:rsid w:val="00690B5E"/>
    <w:rsid w:val="006935DE"/>
    <w:rsid w:val="00694D94"/>
    <w:rsid w:val="0069638D"/>
    <w:rsid w:val="00696581"/>
    <w:rsid w:val="00697DEB"/>
    <w:rsid w:val="006A0996"/>
    <w:rsid w:val="006A19B5"/>
    <w:rsid w:val="006A4E6A"/>
    <w:rsid w:val="006A6455"/>
    <w:rsid w:val="006A68F7"/>
    <w:rsid w:val="006A695C"/>
    <w:rsid w:val="006A7188"/>
    <w:rsid w:val="006A7531"/>
    <w:rsid w:val="006B0C7B"/>
    <w:rsid w:val="006B12EC"/>
    <w:rsid w:val="006B137A"/>
    <w:rsid w:val="006B1681"/>
    <w:rsid w:val="006B2328"/>
    <w:rsid w:val="006B4AF0"/>
    <w:rsid w:val="006B4E1E"/>
    <w:rsid w:val="006B4F88"/>
    <w:rsid w:val="006B55F0"/>
    <w:rsid w:val="006B614D"/>
    <w:rsid w:val="006B67E2"/>
    <w:rsid w:val="006B6E43"/>
    <w:rsid w:val="006B7ECE"/>
    <w:rsid w:val="006C0255"/>
    <w:rsid w:val="006C1328"/>
    <w:rsid w:val="006C16E5"/>
    <w:rsid w:val="006C1A63"/>
    <w:rsid w:val="006C245D"/>
    <w:rsid w:val="006C5DB0"/>
    <w:rsid w:val="006C5E42"/>
    <w:rsid w:val="006C5EB3"/>
    <w:rsid w:val="006D0883"/>
    <w:rsid w:val="006D14DC"/>
    <w:rsid w:val="006D1D8C"/>
    <w:rsid w:val="006D3102"/>
    <w:rsid w:val="006D4598"/>
    <w:rsid w:val="006D4E94"/>
    <w:rsid w:val="006D6AAD"/>
    <w:rsid w:val="006D78B4"/>
    <w:rsid w:val="006E13DF"/>
    <w:rsid w:val="006E1E24"/>
    <w:rsid w:val="006E32B6"/>
    <w:rsid w:val="006E3ACF"/>
    <w:rsid w:val="006E419E"/>
    <w:rsid w:val="006E614B"/>
    <w:rsid w:val="006E6468"/>
    <w:rsid w:val="006E7435"/>
    <w:rsid w:val="006F0DE5"/>
    <w:rsid w:val="006F1C3D"/>
    <w:rsid w:val="006F32A4"/>
    <w:rsid w:val="006F45AC"/>
    <w:rsid w:val="006F5EED"/>
    <w:rsid w:val="006F63D8"/>
    <w:rsid w:val="006F72B8"/>
    <w:rsid w:val="006F7C48"/>
    <w:rsid w:val="006F7C6D"/>
    <w:rsid w:val="0070057E"/>
    <w:rsid w:val="00700601"/>
    <w:rsid w:val="00700DE6"/>
    <w:rsid w:val="00701181"/>
    <w:rsid w:val="00701C91"/>
    <w:rsid w:val="007038AA"/>
    <w:rsid w:val="00703BD6"/>
    <w:rsid w:val="0070592D"/>
    <w:rsid w:val="00705BF3"/>
    <w:rsid w:val="007063DB"/>
    <w:rsid w:val="00706EC6"/>
    <w:rsid w:val="007070A7"/>
    <w:rsid w:val="00707837"/>
    <w:rsid w:val="00710464"/>
    <w:rsid w:val="00710EB6"/>
    <w:rsid w:val="00711184"/>
    <w:rsid w:val="0071157B"/>
    <w:rsid w:val="00711D10"/>
    <w:rsid w:val="007138EB"/>
    <w:rsid w:val="007201EE"/>
    <w:rsid w:val="00720A49"/>
    <w:rsid w:val="007214A9"/>
    <w:rsid w:val="007219E9"/>
    <w:rsid w:val="007220D5"/>
    <w:rsid w:val="00722912"/>
    <w:rsid w:val="00722C37"/>
    <w:rsid w:val="00723226"/>
    <w:rsid w:val="00723309"/>
    <w:rsid w:val="0072408D"/>
    <w:rsid w:val="00724AC2"/>
    <w:rsid w:val="00726A7F"/>
    <w:rsid w:val="00727617"/>
    <w:rsid w:val="0072799D"/>
    <w:rsid w:val="00730203"/>
    <w:rsid w:val="00730A40"/>
    <w:rsid w:val="00730FA1"/>
    <w:rsid w:val="00734D23"/>
    <w:rsid w:val="007353D0"/>
    <w:rsid w:val="00735572"/>
    <w:rsid w:val="0073756C"/>
    <w:rsid w:val="007377EB"/>
    <w:rsid w:val="00742A28"/>
    <w:rsid w:val="00743A49"/>
    <w:rsid w:val="00743FB4"/>
    <w:rsid w:val="00744833"/>
    <w:rsid w:val="007472C6"/>
    <w:rsid w:val="007476D4"/>
    <w:rsid w:val="007479A0"/>
    <w:rsid w:val="007505C4"/>
    <w:rsid w:val="00751D10"/>
    <w:rsid w:val="007522AF"/>
    <w:rsid w:val="0075235A"/>
    <w:rsid w:val="00752622"/>
    <w:rsid w:val="00753476"/>
    <w:rsid w:val="00753C2F"/>
    <w:rsid w:val="00756AD4"/>
    <w:rsid w:val="0075795C"/>
    <w:rsid w:val="00761D09"/>
    <w:rsid w:val="00762574"/>
    <w:rsid w:val="007627F4"/>
    <w:rsid w:val="00762EF2"/>
    <w:rsid w:val="00762F1E"/>
    <w:rsid w:val="00763CEC"/>
    <w:rsid w:val="00765485"/>
    <w:rsid w:val="00766066"/>
    <w:rsid w:val="00766752"/>
    <w:rsid w:val="00766C99"/>
    <w:rsid w:val="007677CF"/>
    <w:rsid w:val="00770FDA"/>
    <w:rsid w:val="00772179"/>
    <w:rsid w:val="00772434"/>
    <w:rsid w:val="00772898"/>
    <w:rsid w:val="00773207"/>
    <w:rsid w:val="00774A00"/>
    <w:rsid w:val="00776471"/>
    <w:rsid w:val="00777645"/>
    <w:rsid w:val="00777FB8"/>
    <w:rsid w:val="00780771"/>
    <w:rsid w:val="0078084D"/>
    <w:rsid w:val="00781082"/>
    <w:rsid w:val="00781EBD"/>
    <w:rsid w:val="00783546"/>
    <w:rsid w:val="00783D7E"/>
    <w:rsid w:val="00783E47"/>
    <w:rsid w:val="00784011"/>
    <w:rsid w:val="0078500E"/>
    <w:rsid w:val="0078507C"/>
    <w:rsid w:val="00786655"/>
    <w:rsid w:val="0078703E"/>
    <w:rsid w:val="007908A4"/>
    <w:rsid w:val="00790F7C"/>
    <w:rsid w:val="00790F87"/>
    <w:rsid w:val="00790FB1"/>
    <w:rsid w:val="00791082"/>
    <w:rsid w:val="007913D0"/>
    <w:rsid w:val="007914F2"/>
    <w:rsid w:val="00792294"/>
    <w:rsid w:val="00793386"/>
    <w:rsid w:val="00795F0A"/>
    <w:rsid w:val="007961DF"/>
    <w:rsid w:val="007965BE"/>
    <w:rsid w:val="007971F6"/>
    <w:rsid w:val="007A279C"/>
    <w:rsid w:val="007A2D0B"/>
    <w:rsid w:val="007A406F"/>
    <w:rsid w:val="007A6306"/>
    <w:rsid w:val="007B0470"/>
    <w:rsid w:val="007B04D0"/>
    <w:rsid w:val="007B0A95"/>
    <w:rsid w:val="007B1282"/>
    <w:rsid w:val="007B175C"/>
    <w:rsid w:val="007B2D47"/>
    <w:rsid w:val="007B345C"/>
    <w:rsid w:val="007B3D35"/>
    <w:rsid w:val="007B40E3"/>
    <w:rsid w:val="007B4FE9"/>
    <w:rsid w:val="007B63FA"/>
    <w:rsid w:val="007B654B"/>
    <w:rsid w:val="007B6CF4"/>
    <w:rsid w:val="007C1E41"/>
    <w:rsid w:val="007C2FEC"/>
    <w:rsid w:val="007C3B79"/>
    <w:rsid w:val="007C443C"/>
    <w:rsid w:val="007C477A"/>
    <w:rsid w:val="007C4A1E"/>
    <w:rsid w:val="007C583D"/>
    <w:rsid w:val="007C5AB4"/>
    <w:rsid w:val="007C5C37"/>
    <w:rsid w:val="007C65F7"/>
    <w:rsid w:val="007D0E67"/>
    <w:rsid w:val="007D1446"/>
    <w:rsid w:val="007D1947"/>
    <w:rsid w:val="007D1B52"/>
    <w:rsid w:val="007D25BA"/>
    <w:rsid w:val="007D2E42"/>
    <w:rsid w:val="007D40B4"/>
    <w:rsid w:val="007D4277"/>
    <w:rsid w:val="007D64FA"/>
    <w:rsid w:val="007D6927"/>
    <w:rsid w:val="007D6D95"/>
    <w:rsid w:val="007E0FDD"/>
    <w:rsid w:val="007E13CA"/>
    <w:rsid w:val="007E19F4"/>
    <w:rsid w:val="007E2B0D"/>
    <w:rsid w:val="007E3461"/>
    <w:rsid w:val="007E3C3F"/>
    <w:rsid w:val="007E411F"/>
    <w:rsid w:val="007E4C3B"/>
    <w:rsid w:val="007E6EA1"/>
    <w:rsid w:val="007E7D04"/>
    <w:rsid w:val="007E7D7B"/>
    <w:rsid w:val="007E7DDA"/>
    <w:rsid w:val="007F1076"/>
    <w:rsid w:val="007F1A82"/>
    <w:rsid w:val="007F1B9B"/>
    <w:rsid w:val="007F2166"/>
    <w:rsid w:val="007F2239"/>
    <w:rsid w:val="007F4694"/>
    <w:rsid w:val="007F471D"/>
    <w:rsid w:val="007F51EB"/>
    <w:rsid w:val="007F53E1"/>
    <w:rsid w:val="007F663E"/>
    <w:rsid w:val="007F6CF1"/>
    <w:rsid w:val="007F6ED5"/>
    <w:rsid w:val="007F6F85"/>
    <w:rsid w:val="007F7627"/>
    <w:rsid w:val="007F78A6"/>
    <w:rsid w:val="00801F8E"/>
    <w:rsid w:val="008037B1"/>
    <w:rsid w:val="0080397E"/>
    <w:rsid w:val="00803A72"/>
    <w:rsid w:val="00803C4B"/>
    <w:rsid w:val="00804648"/>
    <w:rsid w:val="0080547D"/>
    <w:rsid w:val="00810325"/>
    <w:rsid w:val="0081114B"/>
    <w:rsid w:val="008116CC"/>
    <w:rsid w:val="008117F0"/>
    <w:rsid w:val="0081292A"/>
    <w:rsid w:val="00812FB4"/>
    <w:rsid w:val="00813510"/>
    <w:rsid w:val="008135D7"/>
    <w:rsid w:val="00814B72"/>
    <w:rsid w:val="00815E12"/>
    <w:rsid w:val="00816208"/>
    <w:rsid w:val="00816634"/>
    <w:rsid w:val="00816BB7"/>
    <w:rsid w:val="0081786A"/>
    <w:rsid w:val="00820561"/>
    <w:rsid w:val="00821111"/>
    <w:rsid w:val="008213EA"/>
    <w:rsid w:val="00823912"/>
    <w:rsid w:val="00823A90"/>
    <w:rsid w:val="00826348"/>
    <w:rsid w:val="00826E0C"/>
    <w:rsid w:val="00827289"/>
    <w:rsid w:val="008278B3"/>
    <w:rsid w:val="0083232E"/>
    <w:rsid w:val="008345CD"/>
    <w:rsid w:val="008349DE"/>
    <w:rsid w:val="00835CC3"/>
    <w:rsid w:val="00835FC1"/>
    <w:rsid w:val="00835FDF"/>
    <w:rsid w:val="00837A85"/>
    <w:rsid w:val="008447D0"/>
    <w:rsid w:val="0084742E"/>
    <w:rsid w:val="00847732"/>
    <w:rsid w:val="00847AA2"/>
    <w:rsid w:val="00850BB3"/>
    <w:rsid w:val="00850DAF"/>
    <w:rsid w:val="00850DB6"/>
    <w:rsid w:val="008511F0"/>
    <w:rsid w:val="00851530"/>
    <w:rsid w:val="0085195A"/>
    <w:rsid w:val="008527F6"/>
    <w:rsid w:val="00852DF7"/>
    <w:rsid w:val="0085639D"/>
    <w:rsid w:val="0085695E"/>
    <w:rsid w:val="008577C1"/>
    <w:rsid w:val="00857CBD"/>
    <w:rsid w:val="0086039C"/>
    <w:rsid w:val="008604A8"/>
    <w:rsid w:val="00860B36"/>
    <w:rsid w:val="00860D33"/>
    <w:rsid w:val="00862CCB"/>
    <w:rsid w:val="00863626"/>
    <w:rsid w:val="008637E9"/>
    <w:rsid w:val="008641B4"/>
    <w:rsid w:val="008648F8"/>
    <w:rsid w:val="00864C54"/>
    <w:rsid w:val="00864E4D"/>
    <w:rsid w:val="00867EEC"/>
    <w:rsid w:val="0087109B"/>
    <w:rsid w:val="00872795"/>
    <w:rsid w:val="00872BEB"/>
    <w:rsid w:val="00872EB7"/>
    <w:rsid w:val="0087330A"/>
    <w:rsid w:val="0087367E"/>
    <w:rsid w:val="0087573B"/>
    <w:rsid w:val="00875C77"/>
    <w:rsid w:val="00877027"/>
    <w:rsid w:val="008777D1"/>
    <w:rsid w:val="00877829"/>
    <w:rsid w:val="00877B8D"/>
    <w:rsid w:val="00877C36"/>
    <w:rsid w:val="00877EB7"/>
    <w:rsid w:val="0088131A"/>
    <w:rsid w:val="00881435"/>
    <w:rsid w:val="00881560"/>
    <w:rsid w:val="008818FA"/>
    <w:rsid w:val="00883245"/>
    <w:rsid w:val="00883C65"/>
    <w:rsid w:val="00884542"/>
    <w:rsid w:val="00884E71"/>
    <w:rsid w:val="00886C53"/>
    <w:rsid w:val="008872A4"/>
    <w:rsid w:val="008873BC"/>
    <w:rsid w:val="00887728"/>
    <w:rsid w:val="00887A0A"/>
    <w:rsid w:val="00887DCD"/>
    <w:rsid w:val="00890B79"/>
    <w:rsid w:val="00890C23"/>
    <w:rsid w:val="00893143"/>
    <w:rsid w:val="00893299"/>
    <w:rsid w:val="0089369D"/>
    <w:rsid w:val="00894C14"/>
    <w:rsid w:val="00895F87"/>
    <w:rsid w:val="008964F0"/>
    <w:rsid w:val="00896E52"/>
    <w:rsid w:val="00896EF6"/>
    <w:rsid w:val="008A098A"/>
    <w:rsid w:val="008A243E"/>
    <w:rsid w:val="008A2BD4"/>
    <w:rsid w:val="008A344C"/>
    <w:rsid w:val="008A3844"/>
    <w:rsid w:val="008A3C1C"/>
    <w:rsid w:val="008A456D"/>
    <w:rsid w:val="008A4ADD"/>
    <w:rsid w:val="008A6314"/>
    <w:rsid w:val="008A6E25"/>
    <w:rsid w:val="008A73C1"/>
    <w:rsid w:val="008B1E20"/>
    <w:rsid w:val="008B39F1"/>
    <w:rsid w:val="008B4524"/>
    <w:rsid w:val="008B5A8C"/>
    <w:rsid w:val="008B77A1"/>
    <w:rsid w:val="008C01BF"/>
    <w:rsid w:val="008C04B5"/>
    <w:rsid w:val="008C052B"/>
    <w:rsid w:val="008C1125"/>
    <w:rsid w:val="008C13C5"/>
    <w:rsid w:val="008C1939"/>
    <w:rsid w:val="008C2891"/>
    <w:rsid w:val="008C2E40"/>
    <w:rsid w:val="008C2F2E"/>
    <w:rsid w:val="008C46B8"/>
    <w:rsid w:val="008C5176"/>
    <w:rsid w:val="008C7133"/>
    <w:rsid w:val="008C7713"/>
    <w:rsid w:val="008D02D1"/>
    <w:rsid w:val="008D1BD9"/>
    <w:rsid w:val="008D25D0"/>
    <w:rsid w:val="008D2CAF"/>
    <w:rsid w:val="008D3A2F"/>
    <w:rsid w:val="008D467A"/>
    <w:rsid w:val="008D725F"/>
    <w:rsid w:val="008D78A7"/>
    <w:rsid w:val="008E0F66"/>
    <w:rsid w:val="008E1419"/>
    <w:rsid w:val="008E1D09"/>
    <w:rsid w:val="008E1DD4"/>
    <w:rsid w:val="008E2373"/>
    <w:rsid w:val="008E24CB"/>
    <w:rsid w:val="008E4D75"/>
    <w:rsid w:val="008E4E98"/>
    <w:rsid w:val="008E5817"/>
    <w:rsid w:val="008E6B49"/>
    <w:rsid w:val="008F044A"/>
    <w:rsid w:val="008F295A"/>
    <w:rsid w:val="008F2D20"/>
    <w:rsid w:val="008F47BC"/>
    <w:rsid w:val="008F59E7"/>
    <w:rsid w:val="008F5ABD"/>
    <w:rsid w:val="008F5C50"/>
    <w:rsid w:val="008F72C3"/>
    <w:rsid w:val="009002D6"/>
    <w:rsid w:val="00900DE5"/>
    <w:rsid w:val="009017FA"/>
    <w:rsid w:val="00901A26"/>
    <w:rsid w:val="00901D30"/>
    <w:rsid w:val="009031BC"/>
    <w:rsid w:val="00904681"/>
    <w:rsid w:val="00904B0B"/>
    <w:rsid w:val="00906D7E"/>
    <w:rsid w:val="00906E79"/>
    <w:rsid w:val="009132F0"/>
    <w:rsid w:val="00913317"/>
    <w:rsid w:val="00914442"/>
    <w:rsid w:val="00914DBE"/>
    <w:rsid w:val="00915324"/>
    <w:rsid w:val="009154C2"/>
    <w:rsid w:val="00915FA2"/>
    <w:rsid w:val="009166E2"/>
    <w:rsid w:val="0092050A"/>
    <w:rsid w:val="00920B79"/>
    <w:rsid w:val="00921310"/>
    <w:rsid w:val="00922A6A"/>
    <w:rsid w:val="00925254"/>
    <w:rsid w:val="0092532F"/>
    <w:rsid w:val="00925D38"/>
    <w:rsid w:val="00926961"/>
    <w:rsid w:val="00927557"/>
    <w:rsid w:val="00927569"/>
    <w:rsid w:val="0092785D"/>
    <w:rsid w:val="00927C22"/>
    <w:rsid w:val="00930461"/>
    <w:rsid w:val="00931E8F"/>
    <w:rsid w:val="00932477"/>
    <w:rsid w:val="00933A0D"/>
    <w:rsid w:val="009348D5"/>
    <w:rsid w:val="00934C79"/>
    <w:rsid w:val="00935136"/>
    <w:rsid w:val="009359DD"/>
    <w:rsid w:val="00935B7A"/>
    <w:rsid w:val="009363D0"/>
    <w:rsid w:val="00936A68"/>
    <w:rsid w:val="00937422"/>
    <w:rsid w:val="00937C4B"/>
    <w:rsid w:val="00940BA3"/>
    <w:rsid w:val="00940D31"/>
    <w:rsid w:val="00941723"/>
    <w:rsid w:val="00942D7D"/>
    <w:rsid w:val="00943D58"/>
    <w:rsid w:val="00944693"/>
    <w:rsid w:val="00945377"/>
    <w:rsid w:val="009455B7"/>
    <w:rsid w:val="00945C39"/>
    <w:rsid w:val="00945F37"/>
    <w:rsid w:val="00946347"/>
    <w:rsid w:val="00950010"/>
    <w:rsid w:val="009509C7"/>
    <w:rsid w:val="00950DA4"/>
    <w:rsid w:val="00950F80"/>
    <w:rsid w:val="00955919"/>
    <w:rsid w:val="00955A12"/>
    <w:rsid w:val="00956141"/>
    <w:rsid w:val="009573AD"/>
    <w:rsid w:val="00957B2E"/>
    <w:rsid w:val="009600B5"/>
    <w:rsid w:val="009606B1"/>
    <w:rsid w:val="00960BDA"/>
    <w:rsid w:val="00960DC7"/>
    <w:rsid w:val="00961031"/>
    <w:rsid w:val="00963028"/>
    <w:rsid w:val="00964BC2"/>
    <w:rsid w:val="00964DBC"/>
    <w:rsid w:val="009658FF"/>
    <w:rsid w:val="00966C5D"/>
    <w:rsid w:val="009671A0"/>
    <w:rsid w:val="0097116E"/>
    <w:rsid w:val="00971B3A"/>
    <w:rsid w:val="00972056"/>
    <w:rsid w:val="00972752"/>
    <w:rsid w:val="00972CA2"/>
    <w:rsid w:val="00972CFB"/>
    <w:rsid w:val="00972D4F"/>
    <w:rsid w:val="0097394D"/>
    <w:rsid w:val="009746DF"/>
    <w:rsid w:val="00974C31"/>
    <w:rsid w:val="00974D7D"/>
    <w:rsid w:val="00974EF0"/>
    <w:rsid w:val="00975894"/>
    <w:rsid w:val="00975F1C"/>
    <w:rsid w:val="009802AC"/>
    <w:rsid w:val="00980F55"/>
    <w:rsid w:val="00981197"/>
    <w:rsid w:val="00981E8A"/>
    <w:rsid w:val="00983466"/>
    <w:rsid w:val="0098384E"/>
    <w:rsid w:val="00984CA6"/>
    <w:rsid w:val="00985A3E"/>
    <w:rsid w:val="009864C7"/>
    <w:rsid w:val="009871CC"/>
    <w:rsid w:val="0098779E"/>
    <w:rsid w:val="00987B6E"/>
    <w:rsid w:val="00991A21"/>
    <w:rsid w:val="00992014"/>
    <w:rsid w:val="009925CF"/>
    <w:rsid w:val="009929CF"/>
    <w:rsid w:val="00992E87"/>
    <w:rsid w:val="00993933"/>
    <w:rsid w:val="0099514D"/>
    <w:rsid w:val="00995720"/>
    <w:rsid w:val="00995C41"/>
    <w:rsid w:val="0099653A"/>
    <w:rsid w:val="0099664E"/>
    <w:rsid w:val="009A080E"/>
    <w:rsid w:val="009A2577"/>
    <w:rsid w:val="009A2F71"/>
    <w:rsid w:val="009A60D2"/>
    <w:rsid w:val="009A6758"/>
    <w:rsid w:val="009A7351"/>
    <w:rsid w:val="009A779B"/>
    <w:rsid w:val="009A7B01"/>
    <w:rsid w:val="009B0B62"/>
    <w:rsid w:val="009B1968"/>
    <w:rsid w:val="009B3279"/>
    <w:rsid w:val="009B3DF2"/>
    <w:rsid w:val="009B43A2"/>
    <w:rsid w:val="009B4880"/>
    <w:rsid w:val="009B4F3B"/>
    <w:rsid w:val="009B5E86"/>
    <w:rsid w:val="009B5F5B"/>
    <w:rsid w:val="009B6345"/>
    <w:rsid w:val="009B63A4"/>
    <w:rsid w:val="009B65B6"/>
    <w:rsid w:val="009B6850"/>
    <w:rsid w:val="009B7841"/>
    <w:rsid w:val="009B7AE9"/>
    <w:rsid w:val="009C025B"/>
    <w:rsid w:val="009C025E"/>
    <w:rsid w:val="009C0677"/>
    <w:rsid w:val="009C0734"/>
    <w:rsid w:val="009C0BD7"/>
    <w:rsid w:val="009C11E3"/>
    <w:rsid w:val="009C21D9"/>
    <w:rsid w:val="009C25C0"/>
    <w:rsid w:val="009C2CAE"/>
    <w:rsid w:val="009C2E44"/>
    <w:rsid w:val="009C531D"/>
    <w:rsid w:val="009C5DD4"/>
    <w:rsid w:val="009C5F20"/>
    <w:rsid w:val="009C6717"/>
    <w:rsid w:val="009C6F2D"/>
    <w:rsid w:val="009D0B04"/>
    <w:rsid w:val="009D1392"/>
    <w:rsid w:val="009D25E9"/>
    <w:rsid w:val="009D359C"/>
    <w:rsid w:val="009D6D97"/>
    <w:rsid w:val="009E0563"/>
    <w:rsid w:val="009E1518"/>
    <w:rsid w:val="009E1B86"/>
    <w:rsid w:val="009E1DBD"/>
    <w:rsid w:val="009E1E19"/>
    <w:rsid w:val="009E28B2"/>
    <w:rsid w:val="009E3129"/>
    <w:rsid w:val="009E4AF8"/>
    <w:rsid w:val="009E721D"/>
    <w:rsid w:val="009F14CF"/>
    <w:rsid w:val="009F4733"/>
    <w:rsid w:val="009F777D"/>
    <w:rsid w:val="009F779A"/>
    <w:rsid w:val="009F78DB"/>
    <w:rsid w:val="00A00F62"/>
    <w:rsid w:val="00A0286E"/>
    <w:rsid w:val="00A02BEB"/>
    <w:rsid w:val="00A03B8B"/>
    <w:rsid w:val="00A0548C"/>
    <w:rsid w:val="00A06786"/>
    <w:rsid w:val="00A069E9"/>
    <w:rsid w:val="00A06CB2"/>
    <w:rsid w:val="00A0700F"/>
    <w:rsid w:val="00A07E1F"/>
    <w:rsid w:val="00A128C0"/>
    <w:rsid w:val="00A128EE"/>
    <w:rsid w:val="00A1319A"/>
    <w:rsid w:val="00A14ABA"/>
    <w:rsid w:val="00A14B35"/>
    <w:rsid w:val="00A15273"/>
    <w:rsid w:val="00A156F0"/>
    <w:rsid w:val="00A15CF0"/>
    <w:rsid w:val="00A1676F"/>
    <w:rsid w:val="00A16D4B"/>
    <w:rsid w:val="00A203B0"/>
    <w:rsid w:val="00A219EC"/>
    <w:rsid w:val="00A22117"/>
    <w:rsid w:val="00A222F7"/>
    <w:rsid w:val="00A23235"/>
    <w:rsid w:val="00A2495A"/>
    <w:rsid w:val="00A2580A"/>
    <w:rsid w:val="00A267EB"/>
    <w:rsid w:val="00A27164"/>
    <w:rsid w:val="00A31606"/>
    <w:rsid w:val="00A32193"/>
    <w:rsid w:val="00A32384"/>
    <w:rsid w:val="00A35AF5"/>
    <w:rsid w:val="00A35B7D"/>
    <w:rsid w:val="00A35C74"/>
    <w:rsid w:val="00A3767B"/>
    <w:rsid w:val="00A37BDB"/>
    <w:rsid w:val="00A40084"/>
    <w:rsid w:val="00A4088A"/>
    <w:rsid w:val="00A408AA"/>
    <w:rsid w:val="00A41C82"/>
    <w:rsid w:val="00A437B0"/>
    <w:rsid w:val="00A44021"/>
    <w:rsid w:val="00A46AEC"/>
    <w:rsid w:val="00A46E42"/>
    <w:rsid w:val="00A5089A"/>
    <w:rsid w:val="00A53337"/>
    <w:rsid w:val="00A551C6"/>
    <w:rsid w:val="00A55354"/>
    <w:rsid w:val="00A55CEC"/>
    <w:rsid w:val="00A5658E"/>
    <w:rsid w:val="00A56AC2"/>
    <w:rsid w:val="00A634A9"/>
    <w:rsid w:val="00A67415"/>
    <w:rsid w:val="00A70040"/>
    <w:rsid w:val="00A725AF"/>
    <w:rsid w:val="00A73EE4"/>
    <w:rsid w:val="00A80955"/>
    <w:rsid w:val="00A80F6C"/>
    <w:rsid w:val="00A813B2"/>
    <w:rsid w:val="00A81851"/>
    <w:rsid w:val="00A827A8"/>
    <w:rsid w:val="00A82D52"/>
    <w:rsid w:val="00A83087"/>
    <w:rsid w:val="00A83107"/>
    <w:rsid w:val="00A83E2D"/>
    <w:rsid w:val="00A84235"/>
    <w:rsid w:val="00A84AF3"/>
    <w:rsid w:val="00A926D8"/>
    <w:rsid w:val="00A93855"/>
    <w:rsid w:val="00A93E57"/>
    <w:rsid w:val="00A945CA"/>
    <w:rsid w:val="00A94683"/>
    <w:rsid w:val="00A94D0C"/>
    <w:rsid w:val="00A95443"/>
    <w:rsid w:val="00A97E54"/>
    <w:rsid w:val="00AA01E0"/>
    <w:rsid w:val="00AA1A52"/>
    <w:rsid w:val="00AA295A"/>
    <w:rsid w:val="00AA3C35"/>
    <w:rsid w:val="00AA4CBC"/>
    <w:rsid w:val="00AA4D1F"/>
    <w:rsid w:val="00AA5BA7"/>
    <w:rsid w:val="00AA5C85"/>
    <w:rsid w:val="00AA5E1E"/>
    <w:rsid w:val="00AA67E9"/>
    <w:rsid w:val="00AA6ED7"/>
    <w:rsid w:val="00AA7C05"/>
    <w:rsid w:val="00AB06F5"/>
    <w:rsid w:val="00AB1704"/>
    <w:rsid w:val="00AB3560"/>
    <w:rsid w:val="00AB380A"/>
    <w:rsid w:val="00AB436B"/>
    <w:rsid w:val="00AB6020"/>
    <w:rsid w:val="00AB7F09"/>
    <w:rsid w:val="00AC2A95"/>
    <w:rsid w:val="00AC2D2B"/>
    <w:rsid w:val="00AC3A2D"/>
    <w:rsid w:val="00AC4000"/>
    <w:rsid w:val="00AC4992"/>
    <w:rsid w:val="00AC4E2F"/>
    <w:rsid w:val="00AC568F"/>
    <w:rsid w:val="00AC62FF"/>
    <w:rsid w:val="00AC7CE1"/>
    <w:rsid w:val="00AD01F9"/>
    <w:rsid w:val="00AD1172"/>
    <w:rsid w:val="00AD1DA5"/>
    <w:rsid w:val="00AD31C6"/>
    <w:rsid w:val="00AD3D41"/>
    <w:rsid w:val="00AD3E5C"/>
    <w:rsid w:val="00AD68C8"/>
    <w:rsid w:val="00AD72D4"/>
    <w:rsid w:val="00AD7705"/>
    <w:rsid w:val="00AD7F43"/>
    <w:rsid w:val="00AE13C0"/>
    <w:rsid w:val="00AE1F30"/>
    <w:rsid w:val="00AE266F"/>
    <w:rsid w:val="00AE2A64"/>
    <w:rsid w:val="00AE415C"/>
    <w:rsid w:val="00AE4EBC"/>
    <w:rsid w:val="00AE4FC3"/>
    <w:rsid w:val="00AE79CB"/>
    <w:rsid w:val="00AF0358"/>
    <w:rsid w:val="00AF0A3C"/>
    <w:rsid w:val="00AF0D02"/>
    <w:rsid w:val="00AF2B20"/>
    <w:rsid w:val="00AF2B48"/>
    <w:rsid w:val="00AF2E71"/>
    <w:rsid w:val="00AF3D72"/>
    <w:rsid w:val="00AF4048"/>
    <w:rsid w:val="00AF418E"/>
    <w:rsid w:val="00AF4709"/>
    <w:rsid w:val="00AF56AE"/>
    <w:rsid w:val="00AF5BBB"/>
    <w:rsid w:val="00AF73DF"/>
    <w:rsid w:val="00AF7595"/>
    <w:rsid w:val="00B0087F"/>
    <w:rsid w:val="00B0100C"/>
    <w:rsid w:val="00B01077"/>
    <w:rsid w:val="00B0228D"/>
    <w:rsid w:val="00B025B1"/>
    <w:rsid w:val="00B032AB"/>
    <w:rsid w:val="00B047EE"/>
    <w:rsid w:val="00B05B31"/>
    <w:rsid w:val="00B06797"/>
    <w:rsid w:val="00B06A77"/>
    <w:rsid w:val="00B07524"/>
    <w:rsid w:val="00B1026D"/>
    <w:rsid w:val="00B11258"/>
    <w:rsid w:val="00B11B09"/>
    <w:rsid w:val="00B11BA3"/>
    <w:rsid w:val="00B1237F"/>
    <w:rsid w:val="00B1277D"/>
    <w:rsid w:val="00B12883"/>
    <w:rsid w:val="00B12EE4"/>
    <w:rsid w:val="00B135AA"/>
    <w:rsid w:val="00B13E27"/>
    <w:rsid w:val="00B14C8E"/>
    <w:rsid w:val="00B14E95"/>
    <w:rsid w:val="00B1534C"/>
    <w:rsid w:val="00B173B0"/>
    <w:rsid w:val="00B17DA9"/>
    <w:rsid w:val="00B20AF0"/>
    <w:rsid w:val="00B22223"/>
    <w:rsid w:val="00B23331"/>
    <w:rsid w:val="00B24A0D"/>
    <w:rsid w:val="00B25C82"/>
    <w:rsid w:val="00B2615C"/>
    <w:rsid w:val="00B27151"/>
    <w:rsid w:val="00B31274"/>
    <w:rsid w:val="00B3134E"/>
    <w:rsid w:val="00B33552"/>
    <w:rsid w:val="00B34CE5"/>
    <w:rsid w:val="00B42134"/>
    <w:rsid w:val="00B4226B"/>
    <w:rsid w:val="00B423C2"/>
    <w:rsid w:val="00B42C99"/>
    <w:rsid w:val="00B43503"/>
    <w:rsid w:val="00B43EA8"/>
    <w:rsid w:val="00B45918"/>
    <w:rsid w:val="00B45B9F"/>
    <w:rsid w:val="00B45BBF"/>
    <w:rsid w:val="00B4770B"/>
    <w:rsid w:val="00B50740"/>
    <w:rsid w:val="00B5149E"/>
    <w:rsid w:val="00B5157D"/>
    <w:rsid w:val="00B51F21"/>
    <w:rsid w:val="00B52E3B"/>
    <w:rsid w:val="00B540A3"/>
    <w:rsid w:val="00B54E17"/>
    <w:rsid w:val="00B55A1D"/>
    <w:rsid w:val="00B56C71"/>
    <w:rsid w:val="00B57B4E"/>
    <w:rsid w:val="00B627BD"/>
    <w:rsid w:val="00B63436"/>
    <w:rsid w:val="00B647A6"/>
    <w:rsid w:val="00B65084"/>
    <w:rsid w:val="00B655EF"/>
    <w:rsid w:val="00B65B20"/>
    <w:rsid w:val="00B66D5C"/>
    <w:rsid w:val="00B676A7"/>
    <w:rsid w:val="00B702E0"/>
    <w:rsid w:val="00B71136"/>
    <w:rsid w:val="00B73CFF"/>
    <w:rsid w:val="00B73DC2"/>
    <w:rsid w:val="00B73FA9"/>
    <w:rsid w:val="00B74012"/>
    <w:rsid w:val="00B7566D"/>
    <w:rsid w:val="00B76A0D"/>
    <w:rsid w:val="00B80CB0"/>
    <w:rsid w:val="00B81CF5"/>
    <w:rsid w:val="00B8332F"/>
    <w:rsid w:val="00B83330"/>
    <w:rsid w:val="00B84A1C"/>
    <w:rsid w:val="00B84D47"/>
    <w:rsid w:val="00B84D9D"/>
    <w:rsid w:val="00B8744F"/>
    <w:rsid w:val="00B90F18"/>
    <w:rsid w:val="00B91251"/>
    <w:rsid w:val="00B91B06"/>
    <w:rsid w:val="00B92ECB"/>
    <w:rsid w:val="00B93128"/>
    <w:rsid w:val="00B95137"/>
    <w:rsid w:val="00B95722"/>
    <w:rsid w:val="00B96F88"/>
    <w:rsid w:val="00B97EAA"/>
    <w:rsid w:val="00B97EC6"/>
    <w:rsid w:val="00BA282B"/>
    <w:rsid w:val="00BA2A48"/>
    <w:rsid w:val="00BA3791"/>
    <w:rsid w:val="00BA409C"/>
    <w:rsid w:val="00BA53A2"/>
    <w:rsid w:val="00BA5885"/>
    <w:rsid w:val="00BA6FA3"/>
    <w:rsid w:val="00BA7E46"/>
    <w:rsid w:val="00BB035D"/>
    <w:rsid w:val="00BB078C"/>
    <w:rsid w:val="00BB0927"/>
    <w:rsid w:val="00BB1126"/>
    <w:rsid w:val="00BB117C"/>
    <w:rsid w:val="00BB274F"/>
    <w:rsid w:val="00BB2AD5"/>
    <w:rsid w:val="00BB388A"/>
    <w:rsid w:val="00BB4057"/>
    <w:rsid w:val="00BB5E1E"/>
    <w:rsid w:val="00BB6367"/>
    <w:rsid w:val="00BC05FD"/>
    <w:rsid w:val="00BC13A9"/>
    <w:rsid w:val="00BC1FA3"/>
    <w:rsid w:val="00BC2020"/>
    <w:rsid w:val="00BC212D"/>
    <w:rsid w:val="00BC220E"/>
    <w:rsid w:val="00BC24E5"/>
    <w:rsid w:val="00BC278F"/>
    <w:rsid w:val="00BC2FBE"/>
    <w:rsid w:val="00BC3862"/>
    <w:rsid w:val="00BC3A81"/>
    <w:rsid w:val="00BC4078"/>
    <w:rsid w:val="00BC50A4"/>
    <w:rsid w:val="00BC6202"/>
    <w:rsid w:val="00BC67FE"/>
    <w:rsid w:val="00BC6FA1"/>
    <w:rsid w:val="00BC6FD8"/>
    <w:rsid w:val="00BD013A"/>
    <w:rsid w:val="00BD0C92"/>
    <w:rsid w:val="00BD10A9"/>
    <w:rsid w:val="00BD4250"/>
    <w:rsid w:val="00BD4337"/>
    <w:rsid w:val="00BD521D"/>
    <w:rsid w:val="00BD6A9A"/>
    <w:rsid w:val="00BE0E92"/>
    <w:rsid w:val="00BE210F"/>
    <w:rsid w:val="00BE2C7E"/>
    <w:rsid w:val="00BE30EF"/>
    <w:rsid w:val="00BE3658"/>
    <w:rsid w:val="00BE47E4"/>
    <w:rsid w:val="00BE64EF"/>
    <w:rsid w:val="00BE6A5B"/>
    <w:rsid w:val="00BE7465"/>
    <w:rsid w:val="00BE75CF"/>
    <w:rsid w:val="00BE7864"/>
    <w:rsid w:val="00BE7E08"/>
    <w:rsid w:val="00BF0D45"/>
    <w:rsid w:val="00BF0FA2"/>
    <w:rsid w:val="00BF3691"/>
    <w:rsid w:val="00BF3894"/>
    <w:rsid w:val="00BF4D3D"/>
    <w:rsid w:val="00BF55EA"/>
    <w:rsid w:val="00BF5BE9"/>
    <w:rsid w:val="00BF5DA1"/>
    <w:rsid w:val="00BF63F3"/>
    <w:rsid w:val="00C00169"/>
    <w:rsid w:val="00C00D12"/>
    <w:rsid w:val="00C021F3"/>
    <w:rsid w:val="00C023CD"/>
    <w:rsid w:val="00C029FB"/>
    <w:rsid w:val="00C03595"/>
    <w:rsid w:val="00C07CD4"/>
    <w:rsid w:val="00C103FA"/>
    <w:rsid w:val="00C1064B"/>
    <w:rsid w:val="00C11F05"/>
    <w:rsid w:val="00C12567"/>
    <w:rsid w:val="00C1278A"/>
    <w:rsid w:val="00C14EE5"/>
    <w:rsid w:val="00C15D71"/>
    <w:rsid w:val="00C16034"/>
    <w:rsid w:val="00C161AA"/>
    <w:rsid w:val="00C168B2"/>
    <w:rsid w:val="00C174BC"/>
    <w:rsid w:val="00C175E3"/>
    <w:rsid w:val="00C201B9"/>
    <w:rsid w:val="00C21161"/>
    <w:rsid w:val="00C21C82"/>
    <w:rsid w:val="00C21E76"/>
    <w:rsid w:val="00C22598"/>
    <w:rsid w:val="00C22749"/>
    <w:rsid w:val="00C23275"/>
    <w:rsid w:val="00C23718"/>
    <w:rsid w:val="00C23F5A"/>
    <w:rsid w:val="00C241E4"/>
    <w:rsid w:val="00C24F6C"/>
    <w:rsid w:val="00C25AA2"/>
    <w:rsid w:val="00C25DF8"/>
    <w:rsid w:val="00C25F47"/>
    <w:rsid w:val="00C26DE0"/>
    <w:rsid w:val="00C27F4B"/>
    <w:rsid w:val="00C31871"/>
    <w:rsid w:val="00C31E86"/>
    <w:rsid w:val="00C32A69"/>
    <w:rsid w:val="00C3372F"/>
    <w:rsid w:val="00C33A34"/>
    <w:rsid w:val="00C35844"/>
    <w:rsid w:val="00C374E6"/>
    <w:rsid w:val="00C40603"/>
    <w:rsid w:val="00C41B93"/>
    <w:rsid w:val="00C42097"/>
    <w:rsid w:val="00C44DC4"/>
    <w:rsid w:val="00C4536F"/>
    <w:rsid w:val="00C46286"/>
    <w:rsid w:val="00C46289"/>
    <w:rsid w:val="00C46480"/>
    <w:rsid w:val="00C46F63"/>
    <w:rsid w:val="00C473B4"/>
    <w:rsid w:val="00C50D2C"/>
    <w:rsid w:val="00C50FF1"/>
    <w:rsid w:val="00C51EB0"/>
    <w:rsid w:val="00C52BBC"/>
    <w:rsid w:val="00C531F9"/>
    <w:rsid w:val="00C532DF"/>
    <w:rsid w:val="00C538C7"/>
    <w:rsid w:val="00C544C6"/>
    <w:rsid w:val="00C5640F"/>
    <w:rsid w:val="00C56B00"/>
    <w:rsid w:val="00C57F35"/>
    <w:rsid w:val="00C60AA0"/>
    <w:rsid w:val="00C62034"/>
    <w:rsid w:val="00C622F9"/>
    <w:rsid w:val="00C6298A"/>
    <w:rsid w:val="00C62A53"/>
    <w:rsid w:val="00C62B9E"/>
    <w:rsid w:val="00C63225"/>
    <w:rsid w:val="00C6383A"/>
    <w:rsid w:val="00C63D8C"/>
    <w:rsid w:val="00C6444D"/>
    <w:rsid w:val="00C65C18"/>
    <w:rsid w:val="00C677B9"/>
    <w:rsid w:val="00C67AC3"/>
    <w:rsid w:val="00C72508"/>
    <w:rsid w:val="00C74468"/>
    <w:rsid w:val="00C7458F"/>
    <w:rsid w:val="00C74AA6"/>
    <w:rsid w:val="00C74F0D"/>
    <w:rsid w:val="00C7710F"/>
    <w:rsid w:val="00C809D1"/>
    <w:rsid w:val="00C83DF6"/>
    <w:rsid w:val="00C84585"/>
    <w:rsid w:val="00C84E34"/>
    <w:rsid w:val="00C853E7"/>
    <w:rsid w:val="00C86989"/>
    <w:rsid w:val="00C86B7E"/>
    <w:rsid w:val="00C8771D"/>
    <w:rsid w:val="00C90F46"/>
    <w:rsid w:val="00C9116D"/>
    <w:rsid w:val="00C92890"/>
    <w:rsid w:val="00C942FD"/>
    <w:rsid w:val="00C95426"/>
    <w:rsid w:val="00C95601"/>
    <w:rsid w:val="00C95992"/>
    <w:rsid w:val="00C974D2"/>
    <w:rsid w:val="00C97C67"/>
    <w:rsid w:val="00C97D23"/>
    <w:rsid w:val="00CA14DD"/>
    <w:rsid w:val="00CA3EEB"/>
    <w:rsid w:val="00CA59FB"/>
    <w:rsid w:val="00CA600C"/>
    <w:rsid w:val="00CA6DD4"/>
    <w:rsid w:val="00CB0185"/>
    <w:rsid w:val="00CB105B"/>
    <w:rsid w:val="00CB12FF"/>
    <w:rsid w:val="00CB1506"/>
    <w:rsid w:val="00CB2610"/>
    <w:rsid w:val="00CB2C4B"/>
    <w:rsid w:val="00CB378A"/>
    <w:rsid w:val="00CB41D2"/>
    <w:rsid w:val="00CB46F0"/>
    <w:rsid w:val="00CB4B8B"/>
    <w:rsid w:val="00CB5745"/>
    <w:rsid w:val="00CB5D0E"/>
    <w:rsid w:val="00CB5FB8"/>
    <w:rsid w:val="00CB6B09"/>
    <w:rsid w:val="00CB6C25"/>
    <w:rsid w:val="00CB730B"/>
    <w:rsid w:val="00CB7554"/>
    <w:rsid w:val="00CB7ACB"/>
    <w:rsid w:val="00CC0BE8"/>
    <w:rsid w:val="00CC0E56"/>
    <w:rsid w:val="00CC1DD9"/>
    <w:rsid w:val="00CC2130"/>
    <w:rsid w:val="00CC2623"/>
    <w:rsid w:val="00CC3FA5"/>
    <w:rsid w:val="00CC4B65"/>
    <w:rsid w:val="00CC4D07"/>
    <w:rsid w:val="00CC572A"/>
    <w:rsid w:val="00CC7342"/>
    <w:rsid w:val="00CC7524"/>
    <w:rsid w:val="00CD095D"/>
    <w:rsid w:val="00CD15C8"/>
    <w:rsid w:val="00CD1956"/>
    <w:rsid w:val="00CD27BA"/>
    <w:rsid w:val="00CD291D"/>
    <w:rsid w:val="00CD2BA4"/>
    <w:rsid w:val="00CD324F"/>
    <w:rsid w:val="00CD5DFB"/>
    <w:rsid w:val="00CE0A00"/>
    <w:rsid w:val="00CE1427"/>
    <w:rsid w:val="00CE1BE0"/>
    <w:rsid w:val="00CE1EC3"/>
    <w:rsid w:val="00CE291A"/>
    <w:rsid w:val="00CE42CC"/>
    <w:rsid w:val="00CE50AC"/>
    <w:rsid w:val="00CE6451"/>
    <w:rsid w:val="00CE69B0"/>
    <w:rsid w:val="00CF03B1"/>
    <w:rsid w:val="00CF13F7"/>
    <w:rsid w:val="00CF1902"/>
    <w:rsid w:val="00CF1C66"/>
    <w:rsid w:val="00CF1DA0"/>
    <w:rsid w:val="00CF2058"/>
    <w:rsid w:val="00CF26ED"/>
    <w:rsid w:val="00CF32CB"/>
    <w:rsid w:val="00CF34AF"/>
    <w:rsid w:val="00CF4F2B"/>
    <w:rsid w:val="00CF55F4"/>
    <w:rsid w:val="00CF5A19"/>
    <w:rsid w:val="00CF65C4"/>
    <w:rsid w:val="00CF6C82"/>
    <w:rsid w:val="00D00BBB"/>
    <w:rsid w:val="00D0192F"/>
    <w:rsid w:val="00D01EED"/>
    <w:rsid w:val="00D01F33"/>
    <w:rsid w:val="00D0254E"/>
    <w:rsid w:val="00D0512A"/>
    <w:rsid w:val="00D06E3F"/>
    <w:rsid w:val="00D0799D"/>
    <w:rsid w:val="00D07ED6"/>
    <w:rsid w:val="00D07FF2"/>
    <w:rsid w:val="00D1099E"/>
    <w:rsid w:val="00D11FAA"/>
    <w:rsid w:val="00D12B47"/>
    <w:rsid w:val="00D13A51"/>
    <w:rsid w:val="00D13F55"/>
    <w:rsid w:val="00D152C9"/>
    <w:rsid w:val="00D16201"/>
    <w:rsid w:val="00D16498"/>
    <w:rsid w:val="00D17A69"/>
    <w:rsid w:val="00D20D71"/>
    <w:rsid w:val="00D21277"/>
    <w:rsid w:val="00D23061"/>
    <w:rsid w:val="00D240DA"/>
    <w:rsid w:val="00D315EE"/>
    <w:rsid w:val="00D319B2"/>
    <w:rsid w:val="00D31C0E"/>
    <w:rsid w:val="00D32148"/>
    <w:rsid w:val="00D3290F"/>
    <w:rsid w:val="00D32F83"/>
    <w:rsid w:val="00D3346A"/>
    <w:rsid w:val="00D33BBB"/>
    <w:rsid w:val="00D33C91"/>
    <w:rsid w:val="00D342E1"/>
    <w:rsid w:val="00D35669"/>
    <w:rsid w:val="00D37880"/>
    <w:rsid w:val="00D41169"/>
    <w:rsid w:val="00D41C61"/>
    <w:rsid w:val="00D4259D"/>
    <w:rsid w:val="00D42663"/>
    <w:rsid w:val="00D42844"/>
    <w:rsid w:val="00D42965"/>
    <w:rsid w:val="00D42BB2"/>
    <w:rsid w:val="00D444B5"/>
    <w:rsid w:val="00D44B0C"/>
    <w:rsid w:val="00D44E1E"/>
    <w:rsid w:val="00D51081"/>
    <w:rsid w:val="00D51F48"/>
    <w:rsid w:val="00D51F6D"/>
    <w:rsid w:val="00D5253B"/>
    <w:rsid w:val="00D526D5"/>
    <w:rsid w:val="00D52EDF"/>
    <w:rsid w:val="00D5310C"/>
    <w:rsid w:val="00D53AB8"/>
    <w:rsid w:val="00D53E92"/>
    <w:rsid w:val="00D54043"/>
    <w:rsid w:val="00D5411F"/>
    <w:rsid w:val="00D558B9"/>
    <w:rsid w:val="00D561BA"/>
    <w:rsid w:val="00D56A76"/>
    <w:rsid w:val="00D6077E"/>
    <w:rsid w:val="00D60B40"/>
    <w:rsid w:val="00D61F75"/>
    <w:rsid w:val="00D62305"/>
    <w:rsid w:val="00D62E79"/>
    <w:rsid w:val="00D63D2F"/>
    <w:rsid w:val="00D64EDF"/>
    <w:rsid w:val="00D65C5E"/>
    <w:rsid w:val="00D66C03"/>
    <w:rsid w:val="00D71001"/>
    <w:rsid w:val="00D7108F"/>
    <w:rsid w:val="00D720AB"/>
    <w:rsid w:val="00D736F6"/>
    <w:rsid w:val="00D74937"/>
    <w:rsid w:val="00D76495"/>
    <w:rsid w:val="00D764E8"/>
    <w:rsid w:val="00D76A16"/>
    <w:rsid w:val="00D76D2C"/>
    <w:rsid w:val="00D77F92"/>
    <w:rsid w:val="00D8079D"/>
    <w:rsid w:val="00D814E6"/>
    <w:rsid w:val="00D81A29"/>
    <w:rsid w:val="00D84C87"/>
    <w:rsid w:val="00D8572D"/>
    <w:rsid w:val="00D86C8C"/>
    <w:rsid w:val="00D9036B"/>
    <w:rsid w:val="00D909AD"/>
    <w:rsid w:val="00D90A0F"/>
    <w:rsid w:val="00D9149C"/>
    <w:rsid w:val="00D92F34"/>
    <w:rsid w:val="00D93CA2"/>
    <w:rsid w:val="00D947A7"/>
    <w:rsid w:val="00D949B1"/>
    <w:rsid w:val="00D94BBD"/>
    <w:rsid w:val="00D94BFE"/>
    <w:rsid w:val="00D968CF"/>
    <w:rsid w:val="00D977F2"/>
    <w:rsid w:val="00DA0278"/>
    <w:rsid w:val="00DA0B43"/>
    <w:rsid w:val="00DA0BCD"/>
    <w:rsid w:val="00DA1CC9"/>
    <w:rsid w:val="00DA23E2"/>
    <w:rsid w:val="00DA27F5"/>
    <w:rsid w:val="00DA3883"/>
    <w:rsid w:val="00DA3F26"/>
    <w:rsid w:val="00DA4601"/>
    <w:rsid w:val="00DA463B"/>
    <w:rsid w:val="00DA5AC6"/>
    <w:rsid w:val="00DA7646"/>
    <w:rsid w:val="00DA7F31"/>
    <w:rsid w:val="00DB1F53"/>
    <w:rsid w:val="00DB2162"/>
    <w:rsid w:val="00DB460F"/>
    <w:rsid w:val="00DB4896"/>
    <w:rsid w:val="00DB4D12"/>
    <w:rsid w:val="00DB545C"/>
    <w:rsid w:val="00DB632B"/>
    <w:rsid w:val="00DB72EB"/>
    <w:rsid w:val="00DB7C5F"/>
    <w:rsid w:val="00DB7DBF"/>
    <w:rsid w:val="00DC09F5"/>
    <w:rsid w:val="00DC0F9D"/>
    <w:rsid w:val="00DC1AC0"/>
    <w:rsid w:val="00DC393A"/>
    <w:rsid w:val="00DD0B68"/>
    <w:rsid w:val="00DD1BBB"/>
    <w:rsid w:val="00DD1C45"/>
    <w:rsid w:val="00DD27AA"/>
    <w:rsid w:val="00DD2831"/>
    <w:rsid w:val="00DD31F7"/>
    <w:rsid w:val="00DD3252"/>
    <w:rsid w:val="00DD3E3F"/>
    <w:rsid w:val="00DD3FE0"/>
    <w:rsid w:val="00DD511F"/>
    <w:rsid w:val="00DD5FE1"/>
    <w:rsid w:val="00DD6305"/>
    <w:rsid w:val="00DD6B92"/>
    <w:rsid w:val="00DE06C1"/>
    <w:rsid w:val="00DE2124"/>
    <w:rsid w:val="00DE2577"/>
    <w:rsid w:val="00DE3B18"/>
    <w:rsid w:val="00DE7406"/>
    <w:rsid w:val="00DF1DCE"/>
    <w:rsid w:val="00DF2B15"/>
    <w:rsid w:val="00DF2C90"/>
    <w:rsid w:val="00DF3E5F"/>
    <w:rsid w:val="00DF423E"/>
    <w:rsid w:val="00DF4544"/>
    <w:rsid w:val="00DF4EA6"/>
    <w:rsid w:val="00DF59F2"/>
    <w:rsid w:val="00DF5E66"/>
    <w:rsid w:val="00DF60E0"/>
    <w:rsid w:val="00DF7A21"/>
    <w:rsid w:val="00E007D5"/>
    <w:rsid w:val="00E00C2F"/>
    <w:rsid w:val="00E02A12"/>
    <w:rsid w:val="00E02A4B"/>
    <w:rsid w:val="00E0362E"/>
    <w:rsid w:val="00E037ED"/>
    <w:rsid w:val="00E04FF9"/>
    <w:rsid w:val="00E058C7"/>
    <w:rsid w:val="00E0682D"/>
    <w:rsid w:val="00E06CEC"/>
    <w:rsid w:val="00E06DF9"/>
    <w:rsid w:val="00E0796D"/>
    <w:rsid w:val="00E07CAA"/>
    <w:rsid w:val="00E10567"/>
    <w:rsid w:val="00E11050"/>
    <w:rsid w:val="00E13CCF"/>
    <w:rsid w:val="00E14686"/>
    <w:rsid w:val="00E14E68"/>
    <w:rsid w:val="00E14EBB"/>
    <w:rsid w:val="00E15C2E"/>
    <w:rsid w:val="00E15E6C"/>
    <w:rsid w:val="00E16392"/>
    <w:rsid w:val="00E16824"/>
    <w:rsid w:val="00E17333"/>
    <w:rsid w:val="00E174DA"/>
    <w:rsid w:val="00E20546"/>
    <w:rsid w:val="00E21CA5"/>
    <w:rsid w:val="00E25C53"/>
    <w:rsid w:val="00E2659C"/>
    <w:rsid w:val="00E2688C"/>
    <w:rsid w:val="00E30932"/>
    <w:rsid w:val="00E31014"/>
    <w:rsid w:val="00E31EB9"/>
    <w:rsid w:val="00E32753"/>
    <w:rsid w:val="00E32D52"/>
    <w:rsid w:val="00E33495"/>
    <w:rsid w:val="00E33B7F"/>
    <w:rsid w:val="00E36785"/>
    <w:rsid w:val="00E4059A"/>
    <w:rsid w:val="00E4059C"/>
    <w:rsid w:val="00E4089E"/>
    <w:rsid w:val="00E4091A"/>
    <w:rsid w:val="00E41496"/>
    <w:rsid w:val="00E4391C"/>
    <w:rsid w:val="00E43A88"/>
    <w:rsid w:val="00E444E3"/>
    <w:rsid w:val="00E44C1C"/>
    <w:rsid w:val="00E451B1"/>
    <w:rsid w:val="00E46454"/>
    <w:rsid w:val="00E50CD5"/>
    <w:rsid w:val="00E50F86"/>
    <w:rsid w:val="00E52879"/>
    <w:rsid w:val="00E52E84"/>
    <w:rsid w:val="00E53269"/>
    <w:rsid w:val="00E55925"/>
    <w:rsid w:val="00E56B84"/>
    <w:rsid w:val="00E57876"/>
    <w:rsid w:val="00E6046F"/>
    <w:rsid w:val="00E60EDA"/>
    <w:rsid w:val="00E62091"/>
    <w:rsid w:val="00E62A42"/>
    <w:rsid w:val="00E6356C"/>
    <w:rsid w:val="00E65A0D"/>
    <w:rsid w:val="00E65CB6"/>
    <w:rsid w:val="00E66127"/>
    <w:rsid w:val="00E66795"/>
    <w:rsid w:val="00E67036"/>
    <w:rsid w:val="00E670C9"/>
    <w:rsid w:val="00E671D5"/>
    <w:rsid w:val="00E675DB"/>
    <w:rsid w:val="00E67D42"/>
    <w:rsid w:val="00E67E70"/>
    <w:rsid w:val="00E7183D"/>
    <w:rsid w:val="00E724E9"/>
    <w:rsid w:val="00E72D27"/>
    <w:rsid w:val="00E72EAD"/>
    <w:rsid w:val="00E732B0"/>
    <w:rsid w:val="00E73B9A"/>
    <w:rsid w:val="00E73FB5"/>
    <w:rsid w:val="00E741F6"/>
    <w:rsid w:val="00E75F13"/>
    <w:rsid w:val="00E769D9"/>
    <w:rsid w:val="00E80742"/>
    <w:rsid w:val="00E81A80"/>
    <w:rsid w:val="00E838BE"/>
    <w:rsid w:val="00E8418D"/>
    <w:rsid w:val="00E854B1"/>
    <w:rsid w:val="00E86567"/>
    <w:rsid w:val="00E86A31"/>
    <w:rsid w:val="00E86DC9"/>
    <w:rsid w:val="00E87365"/>
    <w:rsid w:val="00E875CC"/>
    <w:rsid w:val="00E903C2"/>
    <w:rsid w:val="00E920B9"/>
    <w:rsid w:val="00E92C2C"/>
    <w:rsid w:val="00E92FC6"/>
    <w:rsid w:val="00E93BE6"/>
    <w:rsid w:val="00E969FC"/>
    <w:rsid w:val="00EA0794"/>
    <w:rsid w:val="00EA1052"/>
    <w:rsid w:val="00EA1202"/>
    <w:rsid w:val="00EA1B64"/>
    <w:rsid w:val="00EA1D02"/>
    <w:rsid w:val="00EA256D"/>
    <w:rsid w:val="00EA3846"/>
    <w:rsid w:val="00EA3AA3"/>
    <w:rsid w:val="00EA44D7"/>
    <w:rsid w:val="00EA4789"/>
    <w:rsid w:val="00EA6622"/>
    <w:rsid w:val="00EA6EE0"/>
    <w:rsid w:val="00EB120D"/>
    <w:rsid w:val="00EB12EB"/>
    <w:rsid w:val="00EB14F1"/>
    <w:rsid w:val="00EB2E2D"/>
    <w:rsid w:val="00EB32C5"/>
    <w:rsid w:val="00EB38B6"/>
    <w:rsid w:val="00EB43B2"/>
    <w:rsid w:val="00EB5A99"/>
    <w:rsid w:val="00EB761D"/>
    <w:rsid w:val="00EC00ED"/>
    <w:rsid w:val="00EC07CD"/>
    <w:rsid w:val="00EC0B84"/>
    <w:rsid w:val="00EC1D9C"/>
    <w:rsid w:val="00EC221E"/>
    <w:rsid w:val="00EC3AB2"/>
    <w:rsid w:val="00EC4653"/>
    <w:rsid w:val="00EC499C"/>
    <w:rsid w:val="00EC4AEE"/>
    <w:rsid w:val="00EC6DAF"/>
    <w:rsid w:val="00ED0E8A"/>
    <w:rsid w:val="00ED1EE5"/>
    <w:rsid w:val="00ED3F9B"/>
    <w:rsid w:val="00ED54B0"/>
    <w:rsid w:val="00ED578B"/>
    <w:rsid w:val="00ED578C"/>
    <w:rsid w:val="00ED57A4"/>
    <w:rsid w:val="00ED7FB5"/>
    <w:rsid w:val="00EE08A6"/>
    <w:rsid w:val="00EE0F35"/>
    <w:rsid w:val="00EE1080"/>
    <w:rsid w:val="00EE281C"/>
    <w:rsid w:val="00EE4233"/>
    <w:rsid w:val="00EE50AC"/>
    <w:rsid w:val="00EE5358"/>
    <w:rsid w:val="00EE6ECF"/>
    <w:rsid w:val="00EE739E"/>
    <w:rsid w:val="00EE7B56"/>
    <w:rsid w:val="00EF0375"/>
    <w:rsid w:val="00EF0A33"/>
    <w:rsid w:val="00EF1E56"/>
    <w:rsid w:val="00EF2101"/>
    <w:rsid w:val="00EF33E6"/>
    <w:rsid w:val="00EF53ED"/>
    <w:rsid w:val="00EF5E1F"/>
    <w:rsid w:val="00EF6623"/>
    <w:rsid w:val="00EF740D"/>
    <w:rsid w:val="00F0015B"/>
    <w:rsid w:val="00F01B44"/>
    <w:rsid w:val="00F01C77"/>
    <w:rsid w:val="00F023BB"/>
    <w:rsid w:val="00F0280C"/>
    <w:rsid w:val="00F04201"/>
    <w:rsid w:val="00F047FA"/>
    <w:rsid w:val="00F04916"/>
    <w:rsid w:val="00F069A7"/>
    <w:rsid w:val="00F07982"/>
    <w:rsid w:val="00F07F07"/>
    <w:rsid w:val="00F1012A"/>
    <w:rsid w:val="00F11B01"/>
    <w:rsid w:val="00F12078"/>
    <w:rsid w:val="00F13515"/>
    <w:rsid w:val="00F13BAA"/>
    <w:rsid w:val="00F149D7"/>
    <w:rsid w:val="00F15F5B"/>
    <w:rsid w:val="00F16F80"/>
    <w:rsid w:val="00F20364"/>
    <w:rsid w:val="00F228F6"/>
    <w:rsid w:val="00F234E8"/>
    <w:rsid w:val="00F23C4A"/>
    <w:rsid w:val="00F26396"/>
    <w:rsid w:val="00F3033C"/>
    <w:rsid w:val="00F31491"/>
    <w:rsid w:val="00F317BA"/>
    <w:rsid w:val="00F32A28"/>
    <w:rsid w:val="00F33576"/>
    <w:rsid w:val="00F3461F"/>
    <w:rsid w:val="00F34C78"/>
    <w:rsid w:val="00F35985"/>
    <w:rsid w:val="00F361B9"/>
    <w:rsid w:val="00F37C74"/>
    <w:rsid w:val="00F40E9E"/>
    <w:rsid w:val="00F425C0"/>
    <w:rsid w:val="00F43D26"/>
    <w:rsid w:val="00F443CE"/>
    <w:rsid w:val="00F443F7"/>
    <w:rsid w:val="00F44726"/>
    <w:rsid w:val="00F4565D"/>
    <w:rsid w:val="00F46C16"/>
    <w:rsid w:val="00F476B5"/>
    <w:rsid w:val="00F50F6D"/>
    <w:rsid w:val="00F51923"/>
    <w:rsid w:val="00F52616"/>
    <w:rsid w:val="00F5279E"/>
    <w:rsid w:val="00F52D21"/>
    <w:rsid w:val="00F5441B"/>
    <w:rsid w:val="00F54FF5"/>
    <w:rsid w:val="00F57A7D"/>
    <w:rsid w:val="00F6167A"/>
    <w:rsid w:val="00F61C42"/>
    <w:rsid w:val="00F627A2"/>
    <w:rsid w:val="00F628BE"/>
    <w:rsid w:val="00F652DB"/>
    <w:rsid w:val="00F657F1"/>
    <w:rsid w:val="00F67782"/>
    <w:rsid w:val="00F706A0"/>
    <w:rsid w:val="00F70896"/>
    <w:rsid w:val="00F730FF"/>
    <w:rsid w:val="00F73615"/>
    <w:rsid w:val="00F74B0A"/>
    <w:rsid w:val="00F7523A"/>
    <w:rsid w:val="00F7606B"/>
    <w:rsid w:val="00F760F6"/>
    <w:rsid w:val="00F767E2"/>
    <w:rsid w:val="00F76DF7"/>
    <w:rsid w:val="00F77132"/>
    <w:rsid w:val="00F77FC5"/>
    <w:rsid w:val="00F81335"/>
    <w:rsid w:val="00F815E1"/>
    <w:rsid w:val="00F8268A"/>
    <w:rsid w:val="00F83158"/>
    <w:rsid w:val="00F843BC"/>
    <w:rsid w:val="00F8484E"/>
    <w:rsid w:val="00F84C13"/>
    <w:rsid w:val="00F85582"/>
    <w:rsid w:val="00F857A2"/>
    <w:rsid w:val="00F86942"/>
    <w:rsid w:val="00F92055"/>
    <w:rsid w:val="00F9243B"/>
    <w:rsid w:val="00F926B3"/>
    <w:rsid w:val="00F92E4F"/>
    <w:rsid w:val="00F9325F"/>
    <w:rsid w:val="00FA0E93"/>
    <w:rsid w:val="00FA0ECB"/>
    <w:rsid w:val="00FA2343"/>
    <w:rsid w:val="00FA39C5"/>
    <w:rsid w:val="00FA3A21"/>
    <w:rsid w:val="00FA4098"/>
    <w:rsid w:val="00FA52CE"/>
    <w:rsid w:val="00FA576F"/>
    <w:rsid w:val="00FA6546"/>
    <w:rsid w:val="00FB04EB"/>
    <w:rsid w:val="00FB17D4"/>
    <w:rsid w:val="00FB1F23"/>
    <w:rsid w:val="00FB1FB8"/>
    <w:rsid w:val="00FB3CB5"/>
    <w:rsid w:val="00FB487C"/>
    <w:rsid w:val="00FB530E"/>
    <w:rsid w:val="00FB6656"/>
    <w:rsid w:val="00FB69DB"/>
    <w:rsid w:val="00FB6FAE"/>
    <w:rsid w:val="00FB7E47"/>
    <w:rsid w:val="00FC07BD"/>
    <w:rsid w:val="00FC131F"/>
    <w:rsid w:val="00FC19ED"/>
    <w:rsid w:val="00FC1D4B"/>
    <w:rsid w:val="00FC259B"/>
    <w:rsid w:val="00FC25FF"/>
    <w:rsid w:val="00FC3A5F"/>
    <w:rsid w:val="00FC42B1"/>
    <w:rsid w:val="00FC6AE7"/>
    <w:rsid w:val="00FC6EA8"/>
    <w:rsid w:val="00FC738F"/>
    <w:rsid w:val="00FD1A5F"/>
    <w:rsid w:val="00FD2A03"/>
    <w:rsid w:val="00FD38E5"/>
    <w:rsid w:val="00FD38FA"/>
    <w:rsid w:val="00FD5DEA"/>
    <w:rsid w:val="00FD678E"/>
    <w:rsid w:val="00FD6AE6"/>
    <w:rsid w:val="00FD6C58"/>
    <w:rsid w:val="00FD6CC0"/>
    <w:rsid w:val="00FD7159"/>
    <w:rsid w:val="00FE101D"/>
    <w:rsid w:val="00FE1F51"/>
    <w:rsid w:val="00FE2961"/>
    <w:rsid w:val="00FE4125"/>
    <w:rsid w:val="00FE5DE0"/>
    <w:rsid w:val="00FE61C2"/>
    <w:rsid w:val="00FF16CC"/>
    <w:rsid w:val="00FF1755"/>
    <w:rsid w:val="00FF1D00"/>
    <w:rsid w:val="00FF2F35"/>
    <w:rsid w:val="00FF3752"/>
    <w:rsid w:val="00FF43CD"/>
    <w:rsid w:val="00FF69C1"/>
    <w:rsid w:val="00FF6ED9"/>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601C6"/>
  <w15:docId w15:val="{50C6581E-F237-4B31-9E0B-54435BE3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before="120" w:after="12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686"/>
    <w:rPr>
      <w:rFonts w:ascii=".VnTime" w:eastAsia="Times New Roman" w:hAnsi=".VnTime" w:cs="Times New Roman"/>
      <w:sz w:val="28"/>
      <w:szCs w:val="20"/>
    </w:rPr>
  </w:style>
  <w:style w:type="paragraph" w:styleId="Heading1">
    <w:name w:val="heading 1"/>
    <w:basedOn w:val="Normal"/>
    <w:next w:val="Normal"/>
    <w:link w:val="Heading1Char"/>
    <w:uiPriority w:val="9"/>
    <w:qFormat/>
    <w:rsid w:val="00E33B7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rsid w:val="00FC19E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9A7B0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A7B01"/>
    <w:pPr>
      <w:keepNext/>
      <w:tabs>
        <w:tab w:val="center" w:pos="1418"/>
        <w:tab w:val="center" w:pos="6237"/>
      </w:tabs>
      <w:outlineLvl w:val="3"/>
    </w:pPr>
    <w:rPr>
      <w:rFonts w:ascii=".VnTimeH" w:hAnsi=".VnTimeH"/>
      <w:b/>
      <w:sz w:val="26"/>
    </w:rPr>
  </w:style>
  <w:style w:type="paragraph" w:styleId="Heading5">
    <w:name w:val="heading 5"/>
    <w:basedOn w:val="Normal"/>
    <w:next w:val="Normal"/>
    <w:link w:val="Heading5Char"/>
    <w:uiPriority w:val="9"/>
    <w:semiHidden/>
    <w:unhideWhenUsed/>
    <w:qFormat/>
    <w:rsid w:val="00FC19E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B7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9A7B01"/>
    <w:rPr>
      <w:rFonts w:ascii="Arial" w:eastAsia="Times New Roman" w:hAnsi="Arial" w:cs="Arial"/>
      <w:b/>
      <w:bCs/>
      <w:sz w:val="26"/>
      <w:szCs w:val="26"/>
    </w:rPr>
  </w:style>
  <w:style w:type="character" w:customStyle="1" w:styleId="Heading4Char">
    <w:name w:val="Heading 4 Char"/>
    <w:basedOn w:val="DefaultParagraphFont"/>
    <w:link w:val="Heading4"/>
    <w:rsid w:val="009A7B01"/>
    <w:rPr>
      <w:rFonts w:ascii=".VnTimeH" w:eastAsia="Times New Roman" w:hAnsi=".VnTimeH" w:cs="Times New Roman"/>
      <w:b/>
      <w:sz w:val="26"/>
      <w:szCs w:val="20"/>
    </w:rPr>
  </w:style>
  <w:style w:type="paragraph" w:styleId="Header">
    <w:name w:val="header"/>
    <w:basedOn w:val="Normal"/>
    <w:link w:val="HeaderChar"/>
    <w:uiPriority w:val="99"/>
    <w:rsid w:val="009A7B01"/>
    <w:pPr>
      <w:jc w:val="center"/>
    </w:pPr>
    <w:rPr>
      <w:rFonts w:ascii=".VnTimeH" w:hAnsi=".VnTimeH"/>
      <w:b/>
      <w:lang w:val="x-none" w:eastAsia="x-none"/>
    </w:rPr>
  </w:style>
  <w:style w:type="character" w:customStyle="1" w:styleId="HeaderChar">
    <w:name w:val="Header Char"/>
    <w:basedOn w:val="DefaultParagraphFont"/>
    <w:link w:val="Header"/>
    <w:uiPriority w:val="99"/>
    <w:rsid w:val="009A7B01"/>
    <w:rPr>
      <w:rFonts w:ascii=".VnTimeH" w:eastAsia="Times New Roman" w:hAnsi=".VnTimeH" w:cs="Times New Roman"/>
      <w:b/>
      <w:sz w:val="28"/>
      <w:szCs w:val="20"/>
      <w:lang w:val="x-none" w:eastAsia="x-none"/>
    </w:rPr>
  </w:style>
  <w:style w:type="paragraph" w:styleId="Footer">
    <w:name w:val="footer"/>
    <w:basedOn w:val="Normal"/>
    <w:link w:val="FooterChar"/>
    <w:rsid w:val="009A7B01"/>
    <w:pPr>
      <w:tabs>
        <w:tab w:val="center" w:pos="4320"/>
        <w:tab w:val="right" w:pos="8640"/>
      </w:tabs>
    </w:pPr>
    <w:rPr>
      <w:lang w:val="x-none" w:eastAsia="x-none"/>
    </w:rPr>
  </w:style>
  <w:style w:type="character" w:customStyle="1" w:styleId="FooterChar">
    <w:name w:val="Footer Char"/>
    <w:basedOn w:val="DefaultParagraphFont"/>
    <w:link w:val="Footer"/>
    <w:rsid w:val="009A7B01"/>
    <w:rPr>
      <w:rFonts w:ascii=".VnTime" w:eastAsia="Times New Roman" w:hAnsi=".VnTime" w:cs="Times New Roman"/>
      <w:sz w:val="28"/>
      <w:szCs w:val="20"/>
      <w:lang w:val="x-none" w:eastAsia="x-none"/>
    </w:rPr>
  </w:style>
  <w:style w:type="character" w:styleId="PageNumber">
    <w:name w:val="page number"/>
    <w:basedOn w:val="DefaultParagraphFont"/>
    <w:rsid w:val="009A7B01"/>
  </w:style>
  <w:style w:type="paragraph" w:styleId="BodyTextIndent">
    <w:name w:val="Body Text Indent"/>
    <w:basedOn w:val="Normal"/>
    <w:link w:val="BodyTextIndentChar"/>
    <w:rsid w:val="009A7B01"/>
    <w:pPr>
      <w:spacing w:before="60"/>
      <w:ind w:left="1418" w:hanging="11"/>
    </w:pPr>
  </w:style>
  <w:style w:type="character" w:customStyle="1" w:styleId="BodyTextIndentChar">
    <w:name w:val="Body Text Indent Char"/>
    <w:basedOn w:val="DefaultParagraphFont"/>
    <w:link w:val="BodyTextIndent"/>
    <w:rsid w:val="009A7B01"/>
    <w:rPr>
      <w:rFonts w:ascii=".VnTime" w:eastAsia="Times New Roman" w:hAnsi=".VnTime" w:cs="Times New Roman"/>
      <w:sz w:val="28"/>
      <w:szCs w:val="20"/>
    </w:rPr>
  </w:style>
  <w:style w:type="table" w:styleId="TableGrid">
    <w:name w:val="Table Grid"/>
    <w:basedOn w:val="TableNormal"/>
    <w:uiPriority w:val="59"/>
    <w:rsid w:val="009A7B01"/>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eu">
    <w:name w:val="dieu"/>
    <w:basedOn w:val="Normal"/>
    <w:link w:val="dieuChar"/>
    <w:rsid w:val="009A7B01"/>
    <w:rPr>
      <w:rFonts w:ascii="Times New Roman" w:hAnsi="Times New Roman"/>
      <w:b/>
      <w:color w:val="0000FF"/>
      <w:sz w:val="26"/>
    </w:rPr>
  </w:style>
  <w:style w:type="character" w:customStyle="1" w:styleId="dieuChar">
    <w:name w:val="dieu Char"/>
    <w:link w:val="dieu"/>
    <w:rsid w:val="009A7B01"/>
    <w:rPr>
      <w:rFonts w:ascii="Times New Roman" w:eastAsia="Times New Roman" w:hAnsi="Times New Roman" w:cs="Times New Roman"/>
      <w:b/>
      <w:color w:val="0000FF"/>
      <w:sz w:val="26"/>
      <w:szCs w:val="20"/>
    </w:rPr>
  </w:style>
  <w:style w:type="paragraph" w:customStyle="1" w:styleId="Char1">
    <w:name w:val="Char1"/>
    <w:basedOn w:val="Normal"/>
    <w:rsid w:val="009A7B01"/>
    <w:pPr>
      <w:spacing w:after="160" w:line="240" w:lineRule="exact"/>
    </w:pPr>
    <w:rPr>
      <w:rFonts w:ascii="Tahoma" w:hAnsi="Tahoma" w:cs="Tahoma"/>
      <w:sz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Heading3"/>
    <w:autoRedefine/>
    <w:rsid w:val="009A7B01"/>
    <w:pPr>
      <w:keepLines/>
      <w:widowControl w:val="0"/>
      <w:tabs>
        <w:tab w:val="num" w:pos="360"/>
      </w:tabs>
      <w:adjustRightInd w:val="0"/>
      <w:spacing w:before="120" w:after="120" w:line="436" w:lineRule="exact"/>
      <w:ind w:left="357"/>
      <w:outlineLvl w:val="3"/>
    </w:pPr>
    <w:rPr>
      <w:rFonts w:ascii="Tahoma" w:eastAsia="SimSun" w:hAnsi="Tahoma" w:cs="Times New Roman"/>
      <w:b w:val="0"/>
      <w:bCs w:val="0"/>
      <w:spacing w:val="-10"/>
      <w:kern w:val="2"/>
      <w:sz w:val="24"/>
      <w:szCs w:val="24"/>
      <w:lang w:eastAsia="zh-CN"/>
    </w:rPr>
  </w:style>
  <w:style w:type="character" w:styleId="CommentReference">
    <w:name w:val="annotation reference"/>
    <w:uiPriority w:val="99"/>
    <w:semiHidden/>
    <w:rsid w:val="009A7B01"/>
    <w:rPr>
      <w:sz w:val="16"/>
      <w:szCs w:val="16"/>
    </w:rPr>
  </w:style>
  <w:style w:type="paragraph" w:styleId="CommentText">
    <w:name w:val="annotation text"/>
    <w:basedOn w:val="Normal"/>
    <w:link w:val="CommentTextChar"/>
    <w:rsid w:val="009A7B01"/>
    <w:rPr>
      <w:sz w:val="20"/>
    </w:rPr>
  </w:style>
  <w:style w:type="character" w:customStyle="1" w:styleId="CommentTextChar">
    <w:name w:val="Comment Text Char"/>
    <w:basedOn w:val="DefaultParagraphFont"/>
    <w:link w:val="CommentText"/>
    <w:rsid w:val="009A7B01"/>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9A7B01"/>
    <w:rPr>
      <w:b/>
      <w:bCs/>
      <w:lang w:val="x-none"/>
    </w:rPr>
  </w:style>
  <w:style w:type="character" w:customStyle="1" w:styleId="CommentSubjectChar">
    <w:name w:val="Comment Subject Char"/>
    <w:basedOn w:val="CommentTextChar"/>
    <w:link w:val="CommentSubject"/>
    <w:rsid w:val="009A7B01"/>
    <w:rPr>
      <w:rFonts w:ascii=".VnTime" w:eastAsia="Times New Roman" w:hAnsi=".VnTime" w:cs="Times New Roman"/>
      <w:b/>
      <w:bCs/>
      <w:sz w:val="20"/>
      <w:szCs w:val="20"/>
      <w:lang w:val="x-none"/>
    </w:rPr>
  </w:style>
  <w:style w:type="paragraph" w:styleId="BalloonText">
    <w:name w:val="Balloon Text"/>
    <w:basedOn w:val="Normal"/>
    <w:link w:val="BalloonTextChar"/>
    <w:rsid w:val="009A7B01"/>
    <w:rPr>
      <w:rFonts w:ascii="Tahoma" w:hAnsi="Tahoma" w:cs="Tahoma"/>
      <w:sz w:val="16"/>
      <w:szCs w:val="16"/>
    </w:rPr>
  </w:style>
  <w:style w:type="character" w:customStyle="1" w:styleId="BalloonTextChar">
    <w:name w:val="Balloon Text Char"/>
    <w:basedOn w:val="DefaultParagraphFont"/>
    <w:link w:val="BalloonText"/>
    <w:rsid w:val="009A7B01"/>
    <w:rPr>
      <w:rFonts w:ascii="Tahoma" w:eastAsia="Times New Roman" w:hAnsi="Tahoma" w:cs="Tahoma"/>
      <w:sz w:val="16"/>
      <w:szCs w:val="16"/>
    </w:rPr>
  </w:style>
  <w:style w:type="paragraph" w:styleId="BodyText">
    <w:name w:val="Body Text"/>
    <w:basedOn w:val="Normal"/>
    <w:link w:val="BodyTextChar"/>
    <w:rsid w:val="009A7B01"/>
  </w:style>
  <w:style w:type="character" w:customStyle="1" w:styleId="BodyTextChar">
    <w:name w:val="Body Text Char"/>
    <w:basedOn w:val="DefaultParagraphFont"/>
    <w:link w:val="BodyText"/>
    <w:rsid w:val="009A7B01"/>
    <w:rPr>
      <w:rFonts w:ascii=".VnTime" w:eastAsia="Times New Roman" w:hAnsi=".VnTime" w:cs="Times New Roman"/>
      <w:sz w:val="28"/>
      <w:szCs w:val="20"/>
    </w:rPr>
  </w:style>
  <w:style w:type="paragraph" w:customStyle="1" w:styleId="Normal13pt">
    <w:name w:val="Normal + 13 pt"/>
    <w:aliases w:val="Justified,Before:  6 pt"/>
    <w:basedOn w:val="Normal"/>
    <w:rsid w:val="009A7B01"/>
    <w:pPr>
      <w:tabs>
        <w:tab w:val="num" w:pos="402"/>
      </w:tabs>
      <w:ind w:left="402" w:hanging="402"/>
    </w:pPr>
    <w:rPr>
      <w:rFonts w:ascii="Times New Roman" w:hAnsi="Times New Roman"/>
      <w:sz w:val="26"/>
      <w:szCs w:val="26"/>
    </w:rPr>
  </w:style>
  <w:style w:type="paragraph" w:customStyle="1" w:styleId="Char">
    <w:name w:val="Char"/>
    <w:basedOn w:val="Normal"/>
    <w:rsid w:val="009A7B01"/>
    <w:pPr>
      <w:spacing w:after="160" w:line="240" w:lineRule="exact"/>
    </w:pPr>
    <w:rPr>
      <w:rFonts w:ascii="Tahoma" w:eastAsia="PMingLiU" w:hAnsi="Tahoma"/>
      <w:sz w:val="20"/>
    </w:rPr>
  </w:style>
  <w:style w:type="paragraph" w:customStyle="1" w:styleId="CharChar1">
    <w:name w:val="Char Char1"/>
    <w:basedOn w:val="Normal"/>
    <w:rsid w:val="009A7B01"/>
    <w:pPr>
      <w:pageBreakBefore/>
      <w:spacing w:before="100" w:beforeAutospacing="1" w:after="100" w:afterAutospacing="1"/>
    </w:pPr>
    <w:rPr>
      <w:rFonts w:ascii="Tahoma" w:hAnsi="Tahoma"/>
      <w:sz w:val="20"/>
    </w:rPr>
  </w:style>
  <w:style w:type="paragraph" w:styleId="ListParagraph">
    <w:name w:val="List Paragraph"/>
    <w:aliases w:val="Number Bullets,Bullet Number,List Paragraph1,List Paragraph11,bullet,bullet 1,Sub-Bulleted List,FooterText,List Paragraph 1,My checklist,Thang2,Huong 5,Gạch đầu dòng,Bullet L1,List Paragraph_phong,abc"/>
    <w:basedOn w:val="Normal"/>
    <w:link w:val="ListParagraphChar"/>
    <w:uiPriority w:val="34"/>
    <w:qFormat/>
    <w:rsid w:val="009A7B01"/>
    <w:pPr>
      <w:spacing w:after="200"/>
      <w:ind w:left="720"/>
      <w:contextualSpacing/>
    </w:pPr>
    <w:rPr>
      <w:rFonts w:ascii="Times New Roman" w:eastAsia="Calibri" w:hAnsi="Times New Roman"/>
      <w:szCs w:val="22"/>
    </w:rPr>
  </w:style>
  <w:style w:type="character" w:customStyle="1" w:styleId="ListParagraphChar">
    <w:name w:val="List Paragraph Char"/>
    <w:aliases w:val="Number Bullets Char,Bullet Number Char,List Paragraph1 Char,List Paragraph11 Char,bullet Char,bullet 1 Char,Sub-Bulleted List Char,FooterText Char,List Paragraph 1 Char,My checklist Char,Thang2 Char,Huong 5 Char,Gạch đầu dòng Char"/>
    <w:basedOn w:val="DefaultParagraphFont"/>
    <w:link w:val="ListParagraph"/>
    <w:uiPriority w:val="34"/>
    <w:rsid w:val="009A7B01"/>
    <w:rPr>
      <w:rFonts w:ascii="Times New Roman" w:eastAsia="Calibri" w:hAnsi="Times New Roman" w:cs="Times New Roman"/>
      <w:sz w:val="28"/>
    </w:rPr>
  </w:style>
  <w:style w:type="paragraph" w:customStyle="1" w:styleId="CharCharCharChar">
    <w:name w:val="Char Char Char Char"/>
    <w:basedOn w:val="Normal"/>
    <w:rsid w:val="009A7B01"/>
    <w:pPr>
      <w:pageBreakBefore/>
      <w:spacing w:before="100" w:beforeAutospacing="1" w:after="100" w:afterAutospacing="1"/>
    </w:pPr>
    <w:rPr>
      <w:rFonts w:ascii="Tahoma" w:hAnsi="Tahoma"/>
      <w:sz w:val="20"/>
    </w:rPr>
  </w:style>
  <w:style w:type="paragraph" w:customStyle="1" w:styleId="CharCharChar1CharCharChar4CharCharCharChar">
    <w:name w:val="Char Char Char1 Char Char Char4 Char Char Char Char"/>
    <w:basedOn w:val="Heading3"/>
    <w:autoRedefine/>
    <w:rsid w:val="009A7B01"/>
    <w:pPr>
      <w:keepLines/>
      <w:widowControl w:val="0"/>
      <w:tabs>
        <w:tab w:val="num" w:pos="360"/>
      </w:tabs>
      <w:adjustRightInd w:val="0"/>
      <w:spacing w:before="120" w:after="120" w:line="436" w:lineRule="exact"/>
      <w:ind w:left="357"/>
      <w:outlineLvl w:val="3"/>
    </w:pPr>
    <w:rPr>
      <w:rFonts w:ascii="Tahoma" w:eastAsia="SimSun" w:hAnsi="Tahoma" w:cs="Times New Roman"/>
      <w:b w:val="0"/>
      <w:bCs w:val="0"/>
      <w:spacing w:val="-10"/>
      <w:kern w:val="2"/>
      <w:sz w:val="24"/>
      <w:szCs w:val="24"/>
      <w:lang w:eastAsia="zh-CN"/>
    </w:rPr>
  </w:style>
  <w:style w:type="paragraph" w:styleId="Revision">
    <w:name w:val="Revision"/>
    <w:hidden/>
    <w:uiPriority w:val="99"/>
    <w:semiHidden/>
    <w:rsid w:val="009A7B01"/>
    <w:pPr>
      <w:spacing w:line="240" w:lineRule="auto"/>
    </w:pPr>
    <w:rPr>
      <w:rFonts w:ascii=".VnTime" w:eastAsia="Times New Roman" w:hAnsi=".VnTime" w:cs="Times New Roman"/>
      <w:sz w:val="28"/>
      <w:szCs w:val="20"/>
    </w:rPr>
  </w:style>
  <w:style w:type="character" w:styleId="Strong">
    <w:name w:val="Strong"/>
    <w:basedOn w:val="DefaultParagraphFont"/>
    <w:uiPriority w:val="22"/>
    <w:qFormat/>
    <w:rsid w:val="009A7B01"/>
    <w:rPr>
      <w:b/>
      <w:bCs/>
    </w:rPr>
  </w:style>
  <w:style w:type="paragraph" w:styleId="NormalWeb">
    <w:name w:val="Normal (Web)"/>
    <w:basedOn w:val="Normal"/>
    <w:unhideWhenUsed/>
    <w:rsid w:val="009A7B01"/>
    <w:pPr>
      <w:spacing w:before="100" w:beforeAutospacing="1" w:after="100" w:afterAutospacing="1"/>
    </w:pPr>
    <w:rPr>
      <w:rFonts w:ascii="Times New Roman" w:hAnsi="Times New Roman"/>
      <w:sz w:val="24"/>
      <w:szCs w:val="24"/>
    </w:rPr>
  </w:style>
  <w:style w:type="character" w:styleId="Emphasis">
    <w:name w:val="Emphasis"/>
    <w:uiPriority w:val="20"/>
    <w:qFormat/>
    <w:rsid w:val="009A7B01"/>
    <w:rPr>
      <w:i/>
      <w:iCs/>
    </w:rPr>
  </w:style>
  <w:style w:type="character" w:customStyle="1" w:styleId="CharChar17">
    <w:name w:val="Char Char17"/>
    <w:rsid w:val="009A7B01"/>
    <w:rPr>
      <w:rFonts w:ascii=".VnTimeH" w:eastAsia="Times New Roman" w:hAnsi=".VnTimeH" w:cs="Times New Roman"/>
      <w:b/>
      <w:spacing w:val="-3"/>
      <w:szCs w:val="20"/>
    </w:rPr>
  </w:style>
  <w:style w:type="paragraph" w:customStyle="1" w:styleId="CharChar12CharCharCharCharCharCharCharCharCharCharCharChar">
    <w:name w:val="Char Char12 Char Char Char Char Char Char Char Char Char Char Char Char"/>
    <w:basedOn w:val="Normal"/>
    <w:rsid w:val="009A7B01"/>
    <w:pPr>
      <w:spacing w:after="160" w:line="240" w:lineRule="exact"/>
    </w:pPr>
    <w:rPr>
      <w:rFonts w:ascii="Verdana" w:hAnsi="Verdana"/>
      <w:sz w:val="20"/>
    </w:rPr>
  </w:style>
  <w:style w:type="paragraph" w:customStyle="1" w:styleId="A1">
    <w:name w:val="A1"/>
    <w:basedOn w:val="Normal"/>
    <w:next w:val="TOC1"/>
    <w:link w:val="A1Char"/>
    <w:autoRedefine/>
    <w:qFormat/>
    <w:rsid w:val="00FD6CC0"/>
    <w:pPr>
      <w:keepNext/>
      <w:numPr>
        <w:numId w:val="4"/>
      </w:numPr>
      <w:spacing w:before="240" w:after="240"/>
      <w:ind w:left="284" w:hanging="284"/>
      <w:jc w:val="center"/>
      <w:outlineLvl w:val="0"/>
    </w:pPr>
    <w:rPr>
      <w:rFonts w:ascii="Times New Roman Bold" w:hAnsi="Times New Roman Bold"/>
      <w:b/>
      <w:spacing w:val="-4"/>
      <w:szCs w:val="28"/>
      <w:lang w:val="vi-VN" w:eastAsia="zh-CN"/>
    </w:rPr>
  </w:style>
  <w:style w:type="paragraph" w:customStyle="1" w:styleId="A2">
    <w:name w:val="A2"/>
    <w:basedOn w:val="Normal"/>
    <w:next w:val="TOC2"/>
    <w:autoRedefine/>
    <w:qFormat/>
    <w:rsid w:val="00D76D2C"/>
    <w:pPr>
      <w:numPr>
        <w:ilvl w:val="1"/>
        <w:numId w:val="1"/>
      </w:numPr>
      <w:ind w:left="0" w:firstLine="720"/>
      <w:outlineLvl w:val="1"/>
    </w:pPr>
    <w:rPr>
      <w:rFonts w:ascii="Times New Roman" w:hAnsi="Times New Roman"/>
      <w:b/>
      <w:snapToGrid w:val="0"/>
      <w:szCs w:val="28"/>
      <w:lang w:eastAsia="ar-SA"/>
    </w:rPr>
  </w:style>
  <w:style w:type="paragraph" w:customStyle="1" w:styleId="A3">
    <w:name w:val="A3"/>
    <w:basedOn w:val="Normal"/>
    <w:autoRedefine/>
    <w:qFormat/>
    <w:rsid w:val="00665606"/>
    <w:pPr>
      <w:keepNext/>
      <w:numPr>
        <w:ilvl w:val="2"/>
        <w:numId w:val="1"/>
      </w:numPr>
      <w:outlineLvl w:val="2"/>
    </w:pPr>
    <w:rPr>
      <w:rFonts w:ascii="Times New Roman" w:hAnsi="Times New Roman"/>
      <w:b/>
      <w:bCs/>
      <w:szCs w:val="26"/>
    </w:rPr>
  </w:style>
  <w:style w:type="paragraph" w:customStyle="1" w:styleId="A4">
    <w:name w:val="A4"/>
    <w:autoRedefine/>
    <w:qFormat/>
    <w:rsid w:val="00EF5E1F"/>
    <w:pPr>
      <w:numPr>
        <w:numId w:val="6"/>
      </w:numPr>
    </w:pPr>
    <w:rPr>
      <w:rFonts w:ascii="Times New Roman" w:eastAsia="Calibri" w:hAnsi="Times New Roman" w:cs="Times New Roman"/>
      <w:bCs/>
      <w:color w:val="000000" w:themeColor="text1"/>
      <w:sz w:val="28"/>
      <w:szCs w:val="28"/>
      <w:lang w:eastAsia="zh-CN"/>
      <w14:stylisticSets>
        <w14:styleSet w14:id="1"/>
      </w14:stylisticSets>
    </w:rPr>
  </w:style>
  <w:style w:type="paragraph" w:customStyle="1" w:styleId="A5">
    <w:name w:val="A5"/>
    <w:basedOn w:val="Normal"/>
    <w:autoRedefine/>
    <w:qFormat/>
    <w:rsid w:val="00242FD9"/>
    <w:pPr>
      <w:numPr>
        <w:numId w:val="59"/>
      </w:numPr>
      <w:ind w:left="0" w:firstLine="720"/>
      <w:outlineLvl w:val="1"/>
    </w:pPr>
    <w:rPr>
      <w:rFonts w:ascii="Times New Roman" w:eastAsia="Calibri" w:hAnsi="Times New Roman"/>
      <w:szCs w:val="22"/>
      <w:lang w:val="vi-VN" w:eastAsia="vi-VN"/>
    </w:rPr>
  </w:style>
  <w:style w:type="paragraph" w:styleId="TOC1">
    <w:name w:val="toc 1"/>
    <w:basedOn w:val="Normal"/>
    <w:next w:val="Normal"/>
    <w:autoRedefine/>
    <w:uiPriority w:val="39"/>
    <w:unhideWhenUsed/>
    <w:qFormat/>
    <w:rsid w:val="00316DBD"/>
    <w:pPr>
      <w:tabs>
        <w:tab w:val="left" w:pos="1760"/>
        <w:tab w:val="left" w:pos="2386"/>
        <w:tab w:val="right" w:leader="dot" w:pos="8789"/>
      </w:tabs>
      <w:ind w:firstLine="0"/>
    </w:pPr>
    <w:rPr>
      <w:rFonts w:ascii="Times New Roman" w:hAnsi="Times New Roman"/>
      <w:b/>
    </w:rPr>
  </w:style>
  <w:style w:type="paragraph" w:styleId="TOC2">
    <w:name w:val="toc 2"/>
    <w:basedOn w:val="Normal"/>
    <w:next w:val="Normal"/>
    <w:autoRedefine/>
    <w:uiPriority w:val="39"/>
    <w:unhideWhenUsed/>
    <w:qFormat/>
    <w:rsid w:val="00316DBD"/>
    <w:pPr>
      <w:tabs>
        <w:tab w:val="right" w:pos="0"/>
        <w:tab w:val="right" w:leader="dot" w:pos="8789"/>
      </w:tabs>
      <w:ind w:left="357" w:firstLine="0"/>
    </w:pPr>
    <w:rPr>
      <w:rFonts w:ascii="Times New Roman" w:hAnsi="Times New Roman"/>
      <w:noProof/>
      <w:szCs w:val="32"/>
      <w:lang w:val="vi-VN"/>
    </w:rPr>
  </w:style>
  <w:style w:type="character" w:styleId="Hyperlink">
    <w:name w:val="Hyperlink"/>
    <w:basedOn w:val="DefaultParagraphFont"/>
    <w:uiPriority w:val="99"/>
    <w:unhideWhenUsed/>
    <w:rsid w:val="001F616F"/>
    <w:rPr>
      <w:color w:val="0000FF" w:themeColor="hyperlink"/>
      <w:u w:val="single"/>
    </w:rPr>
  </w:style>
  <w:style w:type="character" w:customStyle="1" w:styleId="A1Char">
    <w:name w:val="A1 Char"/>
    <w:basedOn w:val="DefaultParagraphFont"/>
    <w:link w:val="A1"/>
    <w:rsid w:val="00FD6CC0"/>
    <w:rPr>
      <w:rFonts w:ascii="Times New Roman Bold" w:eastAsia="Times New Roman" w:hAnsi="Times New Roman Bold" w:cs="Times New Roman"/>
      <w:b/>
      <w:spacing w:val="-4"/>
      <w:sz w:val="28"/>
      <w:szCs w:val="28"/>
      <w:lang w:val="vi-VN" w:eastAsia="zh-CN"/>
    </w:rPr>
  </w:style>
  <w:style w:type="character" w:customStyle="1" w:styleId="Heading2Char">
    <w:name w:val="Heading 2 Char"/>
    <w:basedOn w:val="DefaultParagraphFont"/>
    <w:link w:val="Heading2"/>
    <w:uiPriority w:val="9"/>
    <w:semiHidden/>
    <w:rsid w:val="00FC19ED"/>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FC19ED"/>
    <w:rPr>
      <w:rFonts w:asciiTheme="majorHAnsi" w:eastAsiaTheme="majorEastAsia" w:hAnsiTheme="majorHAnsi" w:cstheme="majorBidi"/>
      <w:color w:val="365F91" w:themeColor="accent1" w:themeShade="BF"/>
      <w:sz w:val="28"/>
      <w:szCs w:val="20"/>
    </w:rPr>
  </w:style>
  <w:style w:type="paragraph" w:customStyle="1" w:styleId="CharCharCharCharCharChar1Char">
    <w:name w:val="Char Char Char Char Char Char1 Char"/>
    <w:basedOn w:val="Normal"/>
    <w:rsid w:val="00FC19ED"/>
    <w:pPr>
      <w:spacing w:after="160" w:line="240" w:lineRule="exact"/>
    </w:pPr>
    <w:rPr>
      <w:rFonts w:ascii="Tahoma" w:eastAsia="PMingLiU" w:hAnsi="Tahoma"/>
      <w:sz w:val="20"/>
    </w:rPr>
  </w:style>
  <w:style w:type="paragraph" w:customStyle="1" w:styleId="iu">
    <w:name w:val="Điều"/>
    <w:basedOn w:val="Normal"/>
    <w:qFormat/>
    <w:rsid w:val="00FC19ED"/>
    <w:pPr>
      <w:numPr>
        <w:numId w:val="3"/>
      </w:numPr>
      <w:spacing w:line="300" w:lineRule="exact"/>
      <w:outlineLvl w:val="0"/>
    </w:pPr>
    <w:rPr>
      <w:rFonts w:ascii="Times New Roman" w:eastAsia="Calibri" w:hAnsi="Times New Roman"/>
      <w:b/>
      <w:color w:val="000000"/>
      <w:szCs w:val="24"/>
    </w:rPr>
  </w:style>
  <w:style w:type="paragraph" w:customStyle="1" w:styleId="CHNG">
    <w:name w:val="CHƯƠNG"/>
    <w:basedOn w:val="Normal"/>
    <w:qFormat/>
    <w:rsid w:val="00FC19ED"/>
    <w:pPr>
      <w:spacing w:line="300" w:lineRule="exact"/>
      <w:jc w:val="center"/>
      <w:outlineLvl w:val="0"/>
    </w:pPr>
    <w:rPr>
      <w:rFonts w:ascii="Times New Roman Bold" w:eastAsia="Calibri" w:hAnsi="Times New Roman Bold"/>
      <w:b/>
      <w:caps/>
      <w:snapToGrid w:val="0"/>
      <w:color w:val="000000"/>
      <w:szCs w:val="24"/>
      <w:lang w:val="vi-VN"/>
    </w:rPr>
  </w:style>
  <w:style w:type="paragraph" w:customStyle="1" w:styleId="------">
    <w:name w:val="------"/>
    <w:basedOn w:val="Normal"/>
    <w:qFormat/>
    <w:rsid w:val="00FC19ED"/>
    <w:pPr>
      <w:spacing w:before="60" w:line="60" w:lineRule="atLeast"/>
    </w:pPr>
    <w:rPr>
      <w:rFonts w:ascii="Times New Roman" w:eastAsia="Calibri" w:hAnsi="Times New Roman"/>
      <w:color w:val="000000"/>
      <w:szCs w:val="24"/>
    </w:rPr>
  </w:style>
  <w:style w:type="paragraph" w:customStyle="1" w:styleId="C1">
    <w:name w:val="C1"/>
    <w:basedOn w:val="Normal"/>
    <w:qFormat/>
    <w:rsid w:val="00FC19ED"/>
    <w:pPr>
      <w:numPr>
        <w:numId w:val="2"/>
      </w:numPr>
    </w:pPr>
    <w:rPr>
      <w:rFonts w:ascii="Times New Roman" w:hAnsi="Times New Roman"/>
      <w:b/>
      <w:bCs/>
      <w:szCs w:val="28"/>
      <w:lang w:eastAsia="ja-JP"/>
    </w:rPr>
  </w:style>
  <w:style w:type="paragraph" w:customStyle="1" w:styleId="Tita1">
    <w:name w:val="Tiết a.1"/>
    <w:aliases w:val="a.2"/>
    <w:basedOn w:val="Normal"/>
    <w:qFormat/>
    <w:rsid w:val="00FC19ED"/>
    <w:pPr>
      <w:spacing w:before="60" w:line="240" w:lineRule="atLeast"/>
      <w:ind w:firstLine="567"/>
      <w:outlineLvl w:val="3"/>
    </w:pPr>
    <w:rPr>
      <w:rFonts w:ascii="Times New Roman" w:hAnsi="Times New Roman"/>
      <w:color w:val="000000"/>
      <w:szCs w:val="24"/>
      <w:lang w:val="en-GB"/>
    </w:rPr>
  </w:style>
  <w:style w:type="paragraph" w:customStyle="1" w:styleId="Style1">
    <w:name w:val="Style1"/>
    <w:basedOn w:val="iu"/>
    <w:qFormat/>
    <w:rsid w:val="00FC19ED"/>
    <w:rPr>
      <w:rFonts w:ascii="Times New Roman Bold" w:hAnsi="Times New Roman Bold"/>
    </w:rPr>
  </w:style>
  <w:style w:type="character" w:customStyle="1" w:styleId="fontstyle31">
    <w:name w:val="fontstyle31"/>
    <w:rsid w:val="00E10567"/>
    <w:rPr>
      <w:rFonts w:ascii="TimesNewRomanPSMT" w:hAnsi="TimesNewRomanPSMT" w:hint="default"/>
      <w:b w:val="0"/>
      <w:bCs w:val="0"/>
      <w:i w:val="0"/>
      <w:iCs w:val="0"/>
      <w:color w:val="000000"/>
      <w:sz w:val="28"/>
      <w:szCs w:val="28"/>
    </w:rPr>
  </w:style>
  <w:style w:type="paragraph" w:styleId="NoSpacing">
    <w:name w:val="No Spacing"/>
    <w:uiPriority w:val="1"/>
    <w:qFormat/>
    <w:rsid w:val="00A97E54"/>
    <w:pPr>
      <w:spacing w:line="240" w:lineRule="auto"/>
    </w:pPr>
    <w:rPr>
      <w:rFonts w:ascii=".VnTime" w:eastAsia="Times New Roman" w:hAnsi=".VnTime" w:cs="Times New Roman"/>
      <w:sz w:val="28"/>
      <w:szCs w:val="20"/>
    </w:rPr>
  </w:style>
  <w:style w:type="numbering" w:customStyle="1" w:styleId="NoList1">
    <w:name w:val="No List1"/>
    <w:next w:val="NoList"/>
    <w:uiPriority w:val="99"/>
    <w:semiHidden/>
    <w:unhideWhenUsed/>
    <w:rsid w:val="00A70040"/>
  </w:style>
  <w:style w:type="numbering" w:customStyle="1" w:styleId="NoList11">
    <w:name w:val="No List11"/>
    <w:next w:val="NoList"/>
    <w:semiHidden/>
    <w:rsid w:val="00A70040"/>
  </w:style>
  <w:style w:type="paragraph" w:customStyle="1" w:styleId="CharCharCharCharCharCharChar1">
    <w:name w:val="Char Char Char Char Char Char Char1"/>
    <w:semiHidden/>
    <w:rsid w:val="00A70040"/>
    <w:pPr>
      <w:spacing w:after="60" w:line="264" w:lineRule="auto"/>
    </w:pPr>
    <w:rPr>
      <w:rFonts w:ascii="Verdana" w:eastAsia="Times New Roman" w:hAnsi="Verdana" w:cs="Times New Roman"/>
      <w:sz w:val="18"/>
      <w:szCs w:val="18"/>
      <w:lang w:val="en-GB"/>
    </w:rPr>
  </w:style>
  <w:style w:type="table" w:customStyle="1" w:styleId="TableGrid1">
    <w:name w:val="Table Grid1"/>
    <w:basedOn w:val="TableNormal"/>
    <w:next w:val="TableGrid"/>
    <w:rsid w:val="00A7004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A70040"/>
    <w:pPr>
      <w:spacing w:line="312" w:lineRule="auto"/>
    </w:pPr>
    <w:rPr>
      <w:rFonts w:ascii="Times New Roman" w:hAnsi="Times New Roman"/>
      <w:szCs w:val="28"/>
    </w:rPr>
  </w:style>
  <w:style w:type="paragraph" w:styleId="TOC3">
    <w:name w:val="toc 3"/>
    <w:basedOn w:val="Normal"/>
    <w:next w:val="Normal"/>
    <w:autoRedefine/>
    <w:uiPriority w:val="39"/>
    <w:unhideWhenUsed/>
    <w:qFormat/>
    <w:rsid w:val="00C16034"/>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C1603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1603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1603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1603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1603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16034"/>
    <w:pPr>
      <w:spacing w:after="100" w:line="259" w:lineRule="auto"/>
      <w:ind w:left="1760"/>
    </w:pPr>
    <w:rPr>
      <w:rFonts w:asciiTheme="minorHAnsi" w:eastAsiaTheme="minorEastAsia" w:hAnsiTheme="minorHAnsi" w:cstheme="minorBidi"/>
      <w:sz w:val="22"/>
      <w:szCs w:val="22"/>
    </w:rPr>
  </w:style>
  <w:style w:type="paragraph" w:styleId="TOCHeading">
    <w:name w:val="TOC Heading"/>
    <w:basedOn w:val="Heading1"/>
    <w:next w:val="Normal"/>
    <w:uiPriority w:val="39"/>
    <w:semiHidden/>
    <w:unhideWhenUsed/>
    <w:qFormat/>
    <w:rsid w:val="00BC50A4"/>
    <w:pPr>
      <w:ind w:firstLine="0"/>
      <w:jc w:val="left"/>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901065">
      <w:bodyDiv w:val="1"/>
      <w:marLeft w:val="0"/>
      <w:marRight w:val="0"/>
      <w:marTop w:val="0"/>
      <w:marBottom w:val="0"/>
      <w:divBdr>
        <w:top w:val="none" w:sz="0" w:space="0" w:color="auto"/>
        <w:left w:val="none" w:sz="0" w:space="0" w:color="auto"/>
        <w:bottom w:val="none" w:sz="0" w:space="0" w:color="auto"/>
        <w:right w:val="none" w:sz="0" w:space="0" w:color="auto"/>
      </w:divBdr>
    </w:div>
    <w:div w:id="1378969688">
      <w:bodyDiv w:val="1"/>
      <w:marLeft w:val="0"/>
      <w:marRight w:val="0"/>
      <w:marTop w:val="0"/>
      <w:marBottom w:val="0"/>
      <w:divBdr>
        <w:top w:val="none" w:sz="0" w:space="0" w:color="auto"/>
        <w:left w:val="none" w:sz="0" w:space="0" w:color="auto"/>
        <w:bottom w:val="none" w:sz="0" w:space="0" w:color="auto"/>
        <w:right w:val="none" w:sz="0" w:space="0" w:color="auto"/>
      </w:divBdr>
    </w:div>
    <w:div w:id="181039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FC17F-5A2A-46BD-B9EE-1510CCF8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59</Pages>
  <Words>16689</Words>
  <Characters>95129</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THUY</dc:creator>
  <cp:lastModifiedBy>Nguyễn Thu Thủy</cp:lastModifiedBy>
  <cp:revision>82</cp:revision>
  <cp:lastPrinted>2023-02-23T08:19:00Z</cp:lastPrinted>
  <dcterms:created xsi:type="dcterms:W3CDTF">2023-03-27T14:08:00Z</dcterms:created>
  <dcterms:modified xsi:type="dcterms:W3CDTF">2023-04-28T08:19:00Z</dcterms:modified>
</cp:coreProperties>
</file>